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40604" w14:textId="6991568C" w:rsidR="003A2D39" w:rsidRPr="003A5D22" w:rsidRDefault="007B58BD">
      <w:pPr>
        <w:pStyle w:val="Header"/>
        <w:keepLines/>
        <w:tabs>
          <w:tab w:val="left" w:pos="5956"/>
          <w:tab w:val="right" w:pos="10440"/>
          <w:tab w:val="right" w:pos="13323"/>
        </w:tabs>
        <w:spacing w:after="120"/>
        <w:rPr>
          <w:rFonts w:cs="Arial"/>
          <w:sz w:val="22"/>
          <w:szCs w:val="22"/>
        </w:rPr>
      </w:pPr>
      <w:r w:rsidRPr="003A5D22">
        <w:rPr>
          <w:rFonts w:eastAsia="MS Mincho" w:cs="Arial"/>
          <w:color w:val="000000"/>
          <w:sz w:val="22"/>
        </w:rPr>
        <w:t>3GPP TSG-RAN WG4 Meeting # 108bis</w:t>
      </w:r>
      <w:r w:rsidRPr="003A5D22">
        <w:rPr>
          <w:rFonts w:cs="Arial"/>
          <w:sz w:val="22"/>
          <w:szCs w:val="22"/>
        </w:rPr>
        <w:tab/>
      </w:r>
      <w:r w:rsidRPr="003A5D22">
        <w:rPr>
          <w:rFonts w:cs="Arial"/>
          <w:sz w:val="22"/>
          <w:szCs w:val="22"/>
        </w:rPr>
        <w:tab/>
      </w:r>
      <w:r w:rsidR="00BE6DA5" w:rsidRPr="003A5D22">
        <w:rPr>
          <w:rFonts w:eastAsia="MS Mincho" w:cs="Arial"/>
          <w:bCs/>
          <w:sz w:val="22"/>
        </w:rPr>
        <w:t>R4-2317374</w:t>
      </w:r>
    </w:p>
    <w:p w14:paraId="0937AC16" w14:textId="77777777" w:rsidR="003A2D39" w:rsidRPr="003A5D22" w:rsidRDefault="007B58BD">
      <w:pPr>
        <w:spacing w:after="120"/>
        <w:ind w:left="1985" w:hanging="1985"/>
        <w:rPr>
          <w:rFonts w:ascii="Arial" w:eastAsia="MS Mincho" w:hAnsi="Arial" w:cs="Arial"/>
          <w:b/>
          <w:sz w:val="22"/>
        </w:rPr>
      </w:pPr>
      <w:r w:rsidRPr="003A5D22">
        <w:rPr>
          <w:rFonts w:ascii="Arial" w:eastAsia="MS Mincho" w:hAnsi="Arial" w:cs="Arial"/>
          <w:b/>
          <w:color w:val="000000"/>
          <w:sz w:val="22"/>
        </w:rPr>
        <w:t>Xiamen, China, October 09 – October 13, 2023</w:t>
      </w:r>
    </w:p>
    <w:p w14:paraId="37D1794C" w14:textId="77777777" w:rsidR="003A2D39" w:rsidRPr="003A5D22" w:rsidRDefault="007B58B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sidRPr="003A5D22">
        <w:rPr>
          <w:rFonts w:ascii="Arial" w:eastAsia="MS Mincho" w:hAnsi="Arial" w:cs="Arial"/>
          <w:b/>
          <w:color w:val="000000"/>
          <w:sz w:val="22"/>
        </w:rPr>
        <w:t>Agenda item:</w:t>
      </w:r>
      <w:r w:rsidRPr="003A5D22">
        <w:rPr>
          <w:rFonts w:ascii="Arial" w:eastAsia="MS Mincho" w:hAnsi="Arial" w:cs="Arial"/>
          <w:b/>
          <w:color w:val="000000"/>
          <w:sz w:val="22"/>
        </w:rPr>
        <w:tab/>
      </w:r>
      <w:r w:rsidRPr="003A5D22">
        <w:rPr>
          <w:rFonts w:ascii="Arial" w:eastAsia="MS Mincho" w:hAnsi="Arial" w:cs="Arial" w:hint="eastAsia"/>
          <w:b/>
          <w:color w:val="000000"/>
          <w:sz w:val="22"/>
          <w:lang w:eastAsia="ja-JP"/>
        </w:rPr>
        <w:tab/>
      </w:r>
      <w:r w:rsidRPr="003A5D22">
        <w:rPr>
          <w:rFonts w:ascii="Arial" w:eastAsia="MS Mincho" w:hAnsi="Arial" w:cs="Arial" w:hint="eastAsia"/>
          <w:b/>
          <w:color w:val="000000"/>
          <w:sz w:val="22"/>
          <w:lang w:eastAsia="ja-JP"/>
        </w:rPr>
        <w:tab/>
      </w:r>
      <w:r w:rsidRPr="003A5D22">
        <w:rPr>
          <w:rFonts w:ascii="Arial" w:hAnsi="Arial" w:cs="Arial"/>
          <w:color w:val="000000"/>
          <w:sz w:val="22"/>
          <w:lang w:eastAsia="zh-CN"/>
        </w:rPr>
        <w:t>5.26.9</w:t>
      </w:r>
    </w:p>
    <w:p w14:paraId="7A272003" w14:textId="77777777" w:rsidR="003A2D39" w:rsidRPr="003A5D22" w:rsidRDefault="007B58BD">
      <w:pPr>
        <w:spacing w:after="120"/>
        <w:ind w:left="1985" w:hanging="1985"/>
        <w:rPr>
          <w:rFonts w:ascii="Arial" w:hAnsi="Arial" w:cs="Arial"/>
          <w:sz w:val="22"/>
          <w:lang w:eastAsia="zh-CN"/>
        </w:rPr>
      </w:pPr>
      <w:r w:rsidRPr="003A5D22">
        <w:rPr>
          <w:rFonts w:ascii="Arial" w:eastAsia="MS Mincho" w:hAnsi="Arial" w:cs="Arial"/>
          <w:b/>
          <w:sz w:val="22"/>
        </w:rPr>
        <w:t>Source:</w:t>
      </w:r>
      <w:r w:rsidRPr="003A5D22">
        <w:rPr>
          <w:rFonts w:ascii="Arial" w:eastAsia="MS Mincho" w:hAnsi="Arial" w:cs="Arial"/>
          <w:b/>
          <w:sz w:val="22"/>
        </w:rPr>
        <w:tab/>
      </w:r>
      <w:r w:rsidRPr="003A5D22">
        <w:rPr>
          <w:rFonts w:ascii="Arial" w:hAnsi="Arial" w:cs="Arial"/>
          <w:sz w:val="22"/>
          <w:lang w:eastAsia="zh-CN"/>
        </w:rPr>
        <w:t>Moderator (Qualcomm Incorporated)</w:t>
      </w:r>
    </w:p>
    <w:p w14:paraId="4A041743" w14:textId="77777777" w:rsidR="003A2D39" w:rsidRPr="003A5D22" w:rsidRDefault="007B58BD">
      <w:pPr>
        <w:spacing w:after="120"/>
        <w:ind w:left="1985" w:hanging="1985"/>
        <w:rPr>
          <w:rFonts w:ascii="Arial" w:hAnsi="Arial" w:cs="Arial"/>
          <w:sz w:val="22"/>
          <w:lang w:eastAsia="zh-CN"/>
        </w:rPr>
      </w:pPr>
      <w:r w:rsidRPr="003A5D22">
        <w:rPr>
          <w:rFonts w:ascii="Arial" w:eastAsia="MS Mincho" w:hAnsi="Arial" w:cs="Arial"/>
          <w:b/>
          <w:sz w:val="22"/>
        </w:rPr>
        <w:t>Title:</w:t>
      </w:r>
      <w:r w:rsidRPr="003A5D22">
        <w:rPr>
          <w:rFonts w:ascii="Arial" w:eastAsia="MS Mincho" w:hAnsi="Arial" w:cs="Arial"/>
          <w:b/>
          <w:sz w:val="22"/>
        </w:rPr>
        <w:tab/>
      </w:r>
      <w:r w:rsidRPr="003A5D22">
        <w:rPr>
          <w:rFonts w:ascii="Arial" w:eastAsia="MS Mincho" w:hAnsi="Arial" w:cs="Arial"/>
          <w:bCs/>
          <w:sz w:val="22"/>
        </w:rPr>
        <w:t xml:space="preserve">RRM WF and CR work split for </w:t>
      </w:r>
      <w:proofErr w:type="spellStart"/>
      <w:r w:rsidRPr="003A5D22">
        <w:rPr>
          <w:rFonts w:ascii="Arial" w:eastAsia="MS Mincho" w:hAnsi="Arial" w:cs="Arial"/>
          <w:bCs/>
          <w:sz w:val="22"/>
        </w:rPr>
        <w:t>NR_NTN_enh</w:t>
      </w:r>
      <w:proofErr w:type="spellEnd"/>
    </w:p>
    <w:p w14:paraId="19FD4F11" w14:textId="77777777" w:rsidR="003A2D39" w:rsidRPr="003A5D22" w:rsidRDefault="007B58BD">
      <w:pPr>
        <w:spacing w:after="120"/>
        <w:ind w:left="1985" w:hanging="1985"/>
        <w:rPr>
          <w:rFonts w:ascii="Arial" w:hAnsi="Arial" w:cs="Arial"/>
          <w:sz w:val="22"/>
          <w:lang w:eastAsia="zh-CN"/>
        </w:rPr>
      </w:pPr>
      <w:r w:rsidRPr="003A5D22">
        <w:rPr>
          <w:rFonts w:ascii="Arial" w:eastAsia="MS Mincho" w:hAnsi="Arial" w:cs="Arial"/>
          <w:b/>
          <w:sz w:val="22"/>
        </w:rPr>
        <w:t>Document for:</w:t>
      </w:r>
      <w:r w:rsidRPr="003A5D22">
        <w:rPr>
          <w:rFonts w:ascii="Arial" w:eastAsia="MS Mincho" w:hAnsi="Arial" w:cs="Arial"/>
          <w:b/>
          <w:sz w:val="22"/>
        </w:rPr>
        <w:tab/>
      </w:r>
      <w:r w:rsidRPr="003A5D22">
        <w:rPr>
          <w:rFonts w:ascii="Arial" w:hAnsi="Arial" w:cs="Arial"/>
          <w:sz w:val="22"/>
          <w:lang w:eastAsia="zh-CN"/>
        </w:rPr>
        <w:t>Approval</w:t>
      </w:r>
    </w:p>
    <w:p w14:paraId="25CEFDF8" w14:textId="77777777" w:rsidR="003A2D39" w:rsidRPr="003A5D22" w:rsidRDefault="007B58BD">
      <w:pPr>
        <w:pStyle w:val="Heading1"/>
        <w:rPr>
          <w:lang w:eastAsia="zh-CN"/>
        </w:rPr>
      </w:pPr>
      <w:r w:rsidRPr="003A5D22">
        <w:rPr>
          <w:rFonts w:hint="eastAsia"/>
          <w:lang w:eastAsia="ja-JP"/>
        </w:rPr>
        <w:t>Introduction</w:t>
      </w:r>
    </w:p>
    <w:p w14:paraId="10F1CED1" w14:textId="77777777" w:rsidR="003A2D39" w:rsidRPr="003A5D22" w:rsidRDefault="007B58BD">
      <w:pPr>
        <w:rPr>
          <w:i/>
          <w:lang w:eastAsia="zh-CN"/>
        </w:rPr>
      </w:pPr>
      <w:r w:rsidRPr="003A5D22">
        <w:rPr>
          <w:i/>
          <w:lang w:eastAsia="zh-CN"/>
        </w:rPr>
        <w:t xml:space="preserve">The WF covers the contributions submitted under the following </w:t>
      </w:r>
      <w:proofErr w:type="gramStart"/>
      <w:r w:rsidRPr="003A5D22">
        <w:rPr>
          <w:i/>
          <w:lang w:eastAsia="zh-CN"/>
        </w:rPr>
        <w:t>AI</w:t>
      </w:r>
      <w:proofErr w:type="gramEnd"/>
    </w:p>
    <w:p w14:paraId="2797D27D" w14:textId="77777777" w:rsidR="003A2D39" w:rsidRPr="003A5D22" w:rsidRDefault="007B58BD">
      <w:pPr>
        <w:pStyle w:val="ListParagraph"/>
        <w:numPr>
          <w:ilvl w:val="0"/>
          <w:numId w:val="6"/>
        </w:numPr>
        <w:ind w:firstLineChars="0"/>
        <w:rPr>
          <w:i/>
          <w:lang w:eastAsia="zh-CN"/>
        </w:rPr>
      </w:pPr>
      <w:r w:rsidRPr="003A5D22">
        <w:rPr>
          <w:i/>
          <w:lang w:eastAsia="zh-CN"/>
        </w:rPr>
        <w:t>5.26.6</w:t>
      </w:r>
      <w:r w:rsidRPr="003A5D22">
        <w:rPr>
          <w:i/>
          <w:lang w:eastAsia="zh-CN"/>
        </w:rPr>
        <w:tab/>
        <w:t>RRM core requirements</w:t>
      </w:r>
      <w:r w:rsidRPr="003A5D22">
        <w:rPr>
          <w:i/>
          <w:lang w:eastAsia="zh-CN"/>
        </w:rPr>
        <w:tab/>
        <w:t>[</w:t>
      </w:r>
      <w:proofErr w:type="spellStart"/>
      <w:r w:rsidRPr="003A5D22">
        <w:rPr>
          <w:i/>
          <w:lang w:eastAsia="zh-CN"/>
        </w:rPr>
        <w:t>NR_NTN_enh</w:t>
      </w:r>
      <w:proofErr w:type="spellEnd"/>
      <w:r w:rsidRPr="003A5D22">
        <w:rPr>
          <w:i/>
          <w:lang w:eastAsia="zh-CN"/>
        </w:rPr>
        <w:t>-Core]</w:t>
      </w:r>
    </w:p>
    <w:p w14:paraId="0672BF7C" w14:textId="77777777" w:rsidR="003A2D39" w:rsidRPr="003A5D22" w:rsidRDefault="007B58BD">
      <w:pPr>
        <w:pStyle w:val="ListParagraph"/>
        <w:numPr>
          <w:ilvl w:val="1"/>
          <w:numId w:val="6"/>
        </w:numPr>
        <w:ind w:firstLineChars="0"/>
        <w:rPr>
          <w:i/>
          <w:lang w:eastAsia="zh-CN"/>
        </w:rPr>
      </w:pPr>
      <w:r w:rsidRPr="003A5D22">
        <w:rPr>
          <w:i/>
          <w:lang w:eastAsia="zh-CN"/>
        </w:rPr>
        <w:t>5.26.6.1</w:t>
      </w:r>
      <w:r w:rsidRPr="003A5D22">
        <w:rPr>
          <w:i/>
          <w:lang w:eastAsia="zh-CN"/>
        </w:rPr>
        <w:tab/>
        <w:t>NR-NTN RRM requirements in above 10 GHz bands</w:t>
      </w:r>
      <w:r w:rsidRPr="003A5D22">
        <w:rPr>
          <w:i/>
          <w:lang w:eastAsia="zh-CN"/>
        </w:rPr>
        <w:tab/>
        <w:t>[</w:t>
      </w:r>
      <w:proofErr w:type="spellStart"/>
      <w:r w:rsidRPr="003A5D22">
        <w:rPr>
          <w:i/>
          <w:lang w:eastAsia="zh-CN"/>
        </w:rPr>
        <w:t>NR_NTN_enh</w:t>
      </w:r>
      <w:proofErr w:type="spellEnd"/>
      <w:r w:rsidRPr="003A5D22">
        <w:rPr>
          <w:i/>
          <w:lang w:eastAsia="zh-CN"/>
        </w:rPr>
        <w:t>-Core]</w:t>
      </w:r>
    </w:p>
    <w:p w14:paraId="7B28A2C1" w14:textId="77777777" w:rsidR="003A2D39" w:rsidRPr="003A5D22" w:rsidRDefault="007B58BD">
      <w:pPr>
        <w:pStyle w:val="ListParagraph"/>
        <w:numPr>
          <w:ilvl w:val="2"/>
          <w:numId w:val="6"/>
        </w:numPr>
        <w:ind w:firstLineChars="0"/>
        <w:rPr>
          <w:i/>
          <w:lang w:eastAsia="zh-CN"/>
        </w:rPr>
      </w:pPr>
      <w:r w:rsidRPr="003A5D22">
        <w:rPr>
          <w:i/>
          <w:lang w:eastAsia="zh-CN"/>
        </w:rPr>
        <w:t>5.26.6.1.1</w:t>
      </w:r>
      <w:r w:rsidRPr="003A5D22">
        <w:rPr>
          <w:i/>
          <w:lang w:eastAsia="zh-CN"/>
        </w:rPr>
        <w:tab/>
        <w:t xml:space="preserve">RRM requirements for </w:t>
      </w:r>
      <w:proofErr w:type="gramStart"/>
      <w:r w:rsidRPr="003A5D22">
        <w:rPr>
          <w:i/>
          <w:lang w:eastAsia="zh-CN"/>
        </w:rPr>
        <w:t>electronically-steered</w:t>
      </w:r>
      <w:proofErr w:type="gramEnd"/>
      <w:r w:rsidRPr="003A5D22">
        <w:rPr>
          <w:i/>
          <w:lang w:eastAsia="zh-CN"/>
        </w:rPr>
        <w:t xml:space="preserve"> beam UEs (Type 1)</w:t>
      </w:r>
      <w:r w:rsidRPr="003A5D22">
        <w:rPr>
          <w:i/>
          <w:lang w:eastAsia="zh-CN"/>
        </w:rPr>
        <w:tab/>
        <w:t>[</w:t>
      </w:r>
      <w:proofErr w:type="spellStart"/>
      <w:r w:rsidRPr="003A5D22">
        <w:rPr>
          <w:i/>
          <w:lang w:eastAsia="zh-CN"/>
        </w:rPr>
        <w:t>NR_NTN_enh</w:t>
      </w:r>
      <w:proofErr w:type="spellEnd"/>
      <w:r w:rsidRPr="003A5D22">
        <w:rPr>
          <w:i/>
          <w:lang w:eastAsia="zh-CN"/>
        </w:rPr>
        <w:t>-Core]</w:t>
      </w:r>
    </w:p>
    <w:p w14:paraId="60F8B47B" w14:textId="77777777" w:rsidR="003A2D39" w:rsidRPr="003A5D22" w:rsidRDefault="007B58BD">
      <w:pPr>
        <w:pStyle w:val="ListParagraph"/>
        <w:numPr>
          <w:ilvl w:val="2"/>
          <w:numId w:val="6"/>
        </w:numPr>
        <w:ind w:firstLineChars="0"/>
        <w:rPr>
          <w:i/>
          <w:lang w:eastAsia="zh-CN"/>
        </w:rPr>
      </w:pPr>
      <w:r w:rsidRPr="003A5D22">
        <w:rPr>
          <w:i/>
          <w:lang w:eastAsia="zh-CN"/>
        </w:rPr>
        <w:t>5.26.6.1.2</w:t>
      </w:r>
      <w:r w:rsidRPr="003A5D22">
        <w:rPr>
          <w:i/>
          <w:lang w:eastAsia="zh-CN"/>
        </w:rPr>
        <w:tab/>
        <w:t xml:space="preserve">RRM requirements for </w:t>
      </w:r>
      <w:proofErr w:type="gramStart"/>
      <w:r w:rsidRPr="003A5D22">
        <w:rPr>
          <w:i/>
          <w:lang w:eastAsia="zh-CN"/>
        </w:rPr>
        <w:t>mechanically-steered</w:t>
      </w:r>
      <w:proofErr w:type="gramEnd"/>
      <w:r w:rsidRPr="003A5D22">
        <w:rPr>
          <w:i/>
          <w:lang w:eastAsia="zh-CN"/>
        </w:rPr>
        <w:t xml:space="preserve"> beam UEs (Type 2)</w:t>
      </w:r>
      <w:r w:rsidRPr="003A5D22">
        <w:rPr>
          <w:i/>
          <w:lang w:eastAsia="zh-CN"/>
        </w:rPr>
        <w:tab/>
        <w:t>[</w:t>
      </w:r>
      <w:proofErr w:type="spellStart"/>
      <w:r w:rsidRPr="003A5D22">
        <w:rPr>
          <w:i/>
          <w:lang w:eastAsia="zh-CN"/>
        </w:rPr>
        <w:t>NR_NTN_enh</w:t>
      </w:r>
      <w:proofErr w:type="spellEnd"/>
      <w:r w:rsidRPr="003A5D22">
        <w:rPr>
          <w:i/>
          <w:lang w:eastAsia="zh-CN"/>
        </w:rPr>
        <w:t>-Core]</w:t>
      </w:r>
    </w:p>
    <w:p w14:paraId="4030C1F4" w14:textId="77777777" w:rsidR="003A2D39" w:rsidRPr="003A5D22" w:rsidRDefault="007B58BD">
      <w:pPr>
        <w:pStyle w:val="ListParagraph"/>
        <w:numPr>
          <w:ilvl w:val="1"/>
          <w:numId w:val="6"/>
        </w:numPr>
        <w:ind w:firstLineChars="0"/>
        <w:rPr>
          <w:i/>
          <w:lang w:eastAsia="zh-CN"/>
        </w:rPr>
      </w:pPr>
      <w:r w:rsidRPr="003A5D22">
        <w:rPr>
          <w:i/>
          <w:lang w:eastAsia="zh-CN"/>
        </w:rPr>
        <w:t>5.26.6.2</w:t>
      </w:r>
      <w:r w:rsidRPr="003A5D22">
        <w:rPr>
          <w:i/>
          <w:lang w:eastAsia="zh-CN"/>
        </w:rPr>
        <w:tab/>
        <w:t>Network verified UE location</w:t>
      </w:r>
      <w:r w:rsidRPr="003A5D22">
        <w:rPr>
          <w:i/>
          <w:lang w:eastAsia="zh-CN"/>
        </w:rPr>
        <w:tab/>
        <w:t>[</w:t>
      </w:r>
      <w:proofErr w:type="spellStart"/>
      <w:r w:rsidRPr="003A5D22">
        <w:rPr>
          <w:i/>
          <w:lang w:eastAsia="zh-CN"/>
        </w:rPr>
        <w:t>NR_NTN_enh</w:t>
      </w:r>
      <w:proofErr w:type="spellEnd"/>
      <w:r w:rsidRPr="003A5D22">
        <w:rPr>
          <w:i/>
          <w:lang w:eastAsia="zh-CN"/>
        </w:rPr>
        <w:t>-Core]</w:t>
      </w:r>
    </w:p>
    <w:p w14:paraId="298D7D5E" w14:textId="77777777" w:rsidR="003A2D39" w:rsidRPr="003A5D22" w:rsidRDefault="007B58BD">
      <w:pPr>
        <w:pStyle w:val="ListParagraph"/>
        <w:numPr>
          <w:ilvl w:val="1"/>
          <w:numId w:val="6"/>
        </w:numPr>
        <w:ind w:firstLineChars="0"/>
        <w:rPr>
          <w:i/>
          <w:lang w:eastAsia="zh-CN"/>
        </w:rPr>
      </w:pPr>
      <w:r w:rsidRPr="003A5D22">
        <w:rPr>
          <w:i/>
          <w:lang w:eastAsia="zh-CN"/>
        </w:rPr>
        <w:t>5.26.6.3</w:t>
      </w:r>
      <w:r w:rsidRPr="003A5D22">
        <w:rPr>
          <w:i/>
          <w:lang w:eastAsia="zh-CN"/>
        </w:rPr>
        <w:tab/>
        <w:t>NTN-TN and NTN-NTN mobility and service continuity enhancements</w:t>
      </w:r>
      <w:r w:rsidRPr="003A5D22">
        <w:rPr>
          <w:i/>
          <w:lang w:eastAsia="zh-CN"/>
        </w:rPr>
        <w:tab/>
        <w:t>[</w:t>
      </w:r>
      <w:proofErr w:type="spellStart"/>
      <w:r w:rsidRPr="003A5D22">
        <w:rPr>
          <w:i/>
          <w:lang w:eastAsia="zh-CN"/>
        </w:rPr>
        <w:t>NR_NTN_enh</w:t>
      </w:r>
      <w:proofErr w:type="spellEnd"/>
      <w:r w:rsidRPr="003A5D22">
        <w:rPr>
          <w:i/>
          <w:lang w:eastAsia="zh-CN"/>
        </w:rPr>
        <w:t>-Core]</w:t>
      </w:r>
    </w:p>
    <w:p w14:paraId="340F3CD1" w14:textId="77777777" w:rsidR="003A2D39" w:rsidRPr="003A5D22" w:rsidRDefault="007B58BD">
      <w:pPr>
        <w:pStyle w:val="ListParagraph"/>
        <w:numPr>
          <w:ilvl w:val="0"/>
          <w:numId w:val="6"/>
        </w:numPr>
        <w:ind w:firstLineChars="0"/>
        <w:rPr>
          <w:i/>
          <w:lang w:eastAsia="zh-CN"/>
        </w:rPr>
      </w:pPr>
      <w:r w:rsidRPr="003A5D22">
        <w:rPr>
          <w:i/>
          <w:lang w:eastAsia="zh-CN"/>
        </w:rPr>
        <w:t>5.26.7</w:t>
      </w:r>
      <w:r w:rsidRPr="003A5D22">
        <w:rPr>
          <w:i/>
          <w:lang w:eastAsia="zh-CN"/>
        </w:rPr>
        <w:tab/>
        <w:t>RRM performance requirements</w:t>
      </w:r>
      <w:r w:rsidRPr="003A5D22">
        <w:rPr>
          <w:i/>
          <w:lang w:eastAsia="zh-CN"/>
        </w:rPr>
        <w:tab/>
        <w:t>[</w:t>
      </w:r>
      <w:proofErr w:type="spellStart"/>
      <w:r w:rsidRPr="003A5D22">
        <w:rPr>
          <w:i/>
          <w:lang w:eastAsia="zh-CN"/>
        </w:rPr>
        <w:t>NR_NTN_enh</w:t>
      </w:r>
      <w:proofErr w:type="spellEnd"/>
      <w:r w:rsidRPr="003A5D22">
        <w:rPr>
          <w:i/>
          <w:lang w:eastAsia="zh-CN"/>
        </w:rPr>
        <w:t>-Perf]</w:t>
      </w:r>
    </w:p>
    <w:p w14:paraId="479CE435" w14:textId="77777777" w:rsidR="003A2D39" w:rsidRPr="003A5D22" w:rsidRDefault="007B58BD">
      <w:pPr>
        <w:pStyle w:val="Heading1"/>
        <w:rPr>
          <w:lang w:val="en-US" w:eastAsia="ja-JP"/>
        </w:rPr>
      </w:pPr>
      <w:r w:rsidRPr="003A5D22">
        <w:rPr>
          <w:lang w:val="en-US" w:eastAsia="ja-JP"/>
        </w:rPr>
        <w:t>Topic #1: UL timing requirements in bands above 10 GHz</w:t>
      </w:r>
    </w:p>
    <w:p w14:paraId="68EBADA0" w14:textId="77777777" w:rsidR="003A2D39" w:rsidRPr="003A5D22" w:rsidRDefault="007B58BD">
      <w:pPr>
        <w:outlineLvl w:val="2"/>
        <w:rPr>
          <w:b/>
          <w:u w:val="single"/>
          <w:lang w:eastAsia="ko-KR"/>
        </w:rPr>
      </w:pPr>
      <w:r w:rsidRPr="003A5D22">
        <w:rPr>
          <w:b/>
          <w:u w:val="single"/>
          <w:lang w:eastAsia="ko-KR"/>
        </w:rPr>
        <w:t xml:space="preserve">Issue 1-1: </w:t>
      </w:r>
      <w:r w:rsidRPr="003A5D22">
        <w:rPr>
          <w:b/>
          <w:u w:val="single"/>
        </w:rPr>
        <w:t>Common vs. Different UE uplink timing requirements for different UE types</w:t>
      </w:r>
    </w:p>
    <w:p w14:paraId="3470D44D" w14:textId="287D18BE"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678D6D81" w14:textId="77777777" w:rsidR="003A2D39" w:rsidRPr="003A5D22" w:rsidRDefault="007B58BD">
      <w:pPr>
        <w:pStyle w:val="ListParagraph"/>
        <w:numPr>
          <w:ilvl w:val="0"/>
          <w:numId w:val="7"/>
        </w:numPr>
        <w:ind w:left="644" w:firstLineChars="0"/>
        <w:rPr>
          <w:lang w:eastAsia="ja-JP"/>
        </w:rPr>
      </w:pPr>
      <w:r w:rsidRPr="003A5D22">
        <w:rPr>
          <w:lang w:eastAsia="ja-JP"/>
        </w:rPr>
        <w:t>A common set of UE uplink timing requirements is defined for both UE types.</w:t>
      </w:r>
    </w:p>
    <w:p w14:paraId="37AEDE68" w14:textId="77777777" w:rsidR="003A2D39" w:rsidRPr="003A5D22" w:rsidRDefault="003A2D39">
      <w:pPr>
        <w:rPr>
          <w:lang w:eastAsia="ja-JP"/>
        </w:rPr>
      </w:pPr>
    </w:p>
    <w:p w14:paraId="4A970EE0" w14:textId="77777777" w:rsidR="003A2D39" w:rsidRPr="003A5D22" w:rsidRDefault="007B58BD">
      <w:pPr>
        <w:outlineLvl w:val="2"/>
        <w:rPr>
          <w:b/>
          <w:u w:val="single"/>
          <w:lang w:eastAsia="ko-KR"/>
        </w:rPr>
      </w:pPr>
      <w:r w:rsidRPr="003A5D22">
        <w:rPr>
          <w:b/>
          <w:u w:val="single"/>
          <w:lang w:eastAsia="ko-KR"/>
        </w:rPr>
        <w:t xml:space="preserve">Issue 1-2: </w:t>
      </w:r>
      <w:r w:rsidRPr="003A5D22">
        <w:rPr>
          <w:b/>
          <w:u w:val="single"/>
        </w:rPr>
        <w:t>Common vs. Different UE uplink timing accuracy requirements for different cases (Case-1/2/3)</w:t>
      </w:r>
    </w:p>
    <w:p w14:paraId="20229213" w14:textId="622AFDAC"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694AAF8D" w14:textId="77777777" w:rsidR="003A2D39" w:rsidRPr="003A5D22" w:rsidRDefault="007B58BD">
      <w:pPr>
        <w:pStyle w:val="ListParagraph"/>
        <w:numPr>
          <w:ilvl w:val="0"/>
          <w:numId w:val="7"/>
        </w:numPr>
        <w:ind w:left="644" w:firstLineChars="0"/>
        <w:rPr>
          <w:lang w:eastAsia="ja-JP"/>
        </w:rPr>
      </w:pPr>
      <w:r w:rsidRPr="003A5D22">
        <w:rPr>
          <w:lang w:eastAsia="ja-JP"/>
        </w:rPr>
        <w:t>Further discuss achievable UE performance under different cases, FFS whether separate requirements needed or not.</w:t>
      </w:r>
    </w:p>
    <w:p w14:paraId="713DAD74" w14:textId="77777777" w:rsidR="003A2D39" w:rsidRPr="003A5D22" w:rsidRDefault="003A2D39">
      <w:pPr>
        <w:rPr>
          <w:lang w:eastAsia="ja-JP"/>
        </w:rPr>
      </w:pPr>
    </w:p>
    <w:p w14:paraId="6634374B" w14:textId="77777777" w:rsidR="003A2D39" w:rsidRPr="003A5D22" w:rsidRDefault="007B58BD">
      <w:pPr>
        <w:outlineLvl w:val="2"/>
        <w:rPr>
          <w:b/>
          <w:u w:val="single"/>
          <w:lang w:eastAsia="ko-KR"/>
        </w:rPr>
      </w:pPr>
      <w:r w:rsidRPr="003A5D22">
        <w:rPr>
          <w:b/>
          <w:u w:val="single"/>
          <w:lang w:eastAsia="ko-KR"/>
        </w:rPr>
        <w:t xml:space="preserve">Issue 1-3: </w:t>
      </w:r>
      <w:r w:rsidRPr="003A5D22">
        <w:rPr>
          <w:b/>
          <w:u w:val="single"/>
        </w:rPr>
        <w:t xml:space="preserve">Further relaxation of </w:t>
      </w:r>
      <w:proofErr w:type="spellStart"/>
      <w:r w:rsidRPr="003A5D22">
        <w:rPr>
          <w:b/>
          <w:u w:val="single"/>
        </w:rPr>
        <w:t>Te_NTN</w:t>
      </w:r>
      <w:proofErr w:type="spellEnd"/>
      <w:r w:rsidRPr="003A5D22">
        <w:rPr>
          <w:b/>
          <w:u w:val="single"/>
        </w:rPr>
        <w:t xml:space="preserve"> for PRACH</w:t>
      </w:r>
    </w:p>
    <w:p w14:paraId="7C3A37B2" w14:textId="2652A8B8"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6077A6BE" w14:textId="77777777" w:rsidR="003A2D39" w:rsidRPr="003A5D22" w:rsidRDefault="007B58BD">
      <w:pPr>
        <w:pStyle w:val="ListParagraph"/>
        <w:numPr>
          <w:ilvl w:val="0"/>
          <w:numId w:val="7"/>
        </w:numPr>
        <w:ind w:left="644" w:firstLineChars="0"/>
        <w:rPr>
          <w:lang w:eastAsia="ja-JP"/>
        </w:rPr>
      </w:pPr>
      <w:r w:rsidRPr="003A5D22">
        <w:rPr>
          <w:lang w:eastAsia="ja-JP"/>
        </w:rPr>
        <w:t xml:space="preserve">Define </w:t>
      </w:r>
      <w:proofErr w:type="spellStart"/>
      <w:r w:rsidRPr="003A5D22">
        <w:rPr>
          <w:lang w:eastAsia="ja-JP"/>
        </w:rPr>
        <w:t>Te_NTN</w:t>
      </w:r>
      <w:proofErr w:type="spellEnd"/>
      <w:r w:rsidRPr="003A5D22">
        <w:rPr>
          <w:lang w:eastAsia="ja-JP"/>
        </w:rPr>
        <w:t xml:space="preserve"> requirements for uplink signals/channels except for PRACH </w:t>
      </w:r>
      <w:proofErr w:type="gramStart"/>
      <w:r w:rsidRPr="003A5D22">
        <w:rPr>
          <w:lang w:eastAsia="ja-JP"/>
        </w:rPr>
        <w:t>first, and</w:t>
      </w:r>
      <w:proofErr w:type="gramEnd"/>
      <w:r w:rsidRPr="003A5D22">
        <w:rPr>
          <w:lang w:eastAsia="ja-JP"/>
        </w:rPr>
        <w:t xml:space="preserve"> come back to the issue to decide whether to introduce a different set of requirements for PRACH.</w:t>
      </w:r>
    </w:p>
    <w:p w14:paraId="6944A342" w14:textId="77777777" w:rsidR="003A2D39" w:rsidRPr="003A5D22" w:rsidRDefault="003A2D39">
      <w:pPr>
        <w:rPr>
          <w:lang w:eastAsia="ja-JP"/>
        </w:rPr>
      </w:pPr>
    </w:p>
    <w:p w14:paraId="09380BD2" w14:textId="77777777" w:rsidR="003A2D39" w:rsidRPr="003A5D22" w:rsidRDefault="007B58BD">
      <w:pPr>
        <w:outlineLvl w:val="2"/>
        <w:rPr>
          <w:b/>
          <w:u w:val="single"/>
        </w:rPr>
      </w:pPr>
      <w:r w:rsidRPr="003A5D22">
        <w:rPr>
          <w:b/>
          <w:u w:val="single"/>
          <w:lang w:eastAsia="ko-KR"/>
        </w:rPr>
        <w:lastRenderedPageBreak/>
        <w:t xml:space="preserve">Issue 1-4: </w:t>
      </w:r>
      <w:r w:rsidRPr="003A5D22">
        <w:rPr>
          <w:b/>
          <w:u w:val="single"/>
        </w:rPr>
        <w:t>Other issues on PRACH</w:t>
      </w:r>
    </w:p>
    <w:p w14:paraId="462A3FE5" w14:textId="0B80F993" w:rsidR="003A2D39" w:rsidRPr="003A5D22" w:rsidRDefault="00835313">
      <w:pPr>
        <w:spacing w:after="120" w:line="252" w:lineRule="auto"/>
        <w:ind w:firstLine="284"/>
        <w:rPr>
          <w:b/>
          <w:bCs/>
          <w:u w:val="single"/>
          <w:lang w:eastAsia="ja-JP"/>
        </w:rPr>
      </w:pPr>
      <w:r w:rsidRPr="003A5D22">
        <w:rPr>
          <w:b/>
          <w:bCs/>
          <w:u w:val="single"/>
          <w:lang w:eastAsia="ja-JP"/>
        </w:rPr>
        <w:t>No</w:t>
      </w:r>
      <w:r w:rsidR="00714FD3" w:rsidRPr="003A5D22">
        <w:rPr>
          <w:b/>
          <w:bCs/>
          <w:u w:val="single"/>
          <w:lang w:eastAsia="ja-JP"/>
        </w:rPr>
        <w:t xml:space="preserve"> agreement</w:t>
      </w:r>
      <w:r w:rsidR="007B58BD" w:rsidRPr="003A5D22">
        <w:rPr>
          <w:b/>
          <w:bCs/>
          <w:u w:val="single"/>
          <w:lang w:eastAsia="ja-JP"/>
        </w:rPr>
        <w:t>:</w:t>
      </w:r>
    </w:p>
    <w:p w14:paraId="444F79EE" w14:textId="77777777" w:rsidR="003A2D39" w:rsidRPr="003A5D22" w:rsidRDefault="003A2D39">
      <w:pPr>
        <w:rPr>
          <w:lang w:eastAsia="ja-JP"/>
        </w:rPr>
      </w:pPr>
    </w:p>
    <w:p w14:paraId="38058A9C" w14:textId="77777777" w:rsidR="003A2D39" w:rsidRPr="003A5D22" w:rsidRDefault="007B58BD">
      <w:pPr>
        <w:outlineLvl w:val="2"/>
        <w:rPr>
          <w:b/>
          <w:u w:val="single"/>
        </w:rPr>
      </w:pPr>
      <w:r w:rsidRPr="003A5D22">
        <w:rPr>
          <w:b/>
          <w:u w:val="single"/>
          <w:lang w:eastAsia="ko-KR"/>
        </w:rPr>
        <w:t xml:space="preserve">Issue 1-5: </w:t>
      </w:r>
      <w:proofErr w:type="spellStart"/>
      <w:r w:rsidRPr="003A5D22">
        <w:rPr>
          <w:b/>
          <w:u w:val="single"/>
        </w:rPr>
        <w:t>Te_NTN</w:t>
      </w:r>
      <w:proofErr w:type="spellEnd"/>
      <w:r w:rsidRPr="003A5D22">
        <w:rPr>
          <w:b/>
          <w:u w:val="single"/>
        </w:rPr>
        <w:t xml:space="preserve"> for 120kHz</w:t>
      </w:r>
    </w:p>
    <w:p w14:paraId="47A352C5" w14:textId="4C1F70A3"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5FAB3013" w14:textId="77777777" w:rsidR="003A2D39" w:rsidRPr="003A5D22" w:rsidRDefault="007B58BD">
      <w:pPr>
        <w:pStyle w:val="ListParagraph"/>
        <w:numPr>
          <w:ilvl w:val="0"/>
          <w:numId w:val="7"/>
        </w:numPr>
        <w:ind w:left="644" w:firstLineChars="0"/>
        <w:rPr>
          <w:lang w:eastAsia="ja-JP"/>
        </w:rPr>
      </w:pPr>
      <w:r w:rsidRPr="003A5D22">
        <w:rPr>
          <w:lang w:eastAsia="ja-JP"/>
        </w:rPr>
        <w:t xml:space="preserve">FFS whether different set of </w:t>
      </w:r>
      <w:proofErr w:type="spellStart"/>
      <w:r w:rsidRPr="003A5D22">
        <w:rPr>
          <w:lang w:eastAsia="ja-JP"/>
        </w:rPr>
        <w:t>Te_NTN</w:t>
      </w:r>
      <w:proofErr w:type="spellEnd"/>
      <w:r w:rsidRPr="003A5D22">
        <w:rPr>
          <w:lang w:eastAsia="ja-JP"/>
        </w:rPr>
        <w:t xml:space="preserve"> requirements needed for UL SCS 120kHz.</w:t>
      </w:r>
    </w:p>
    <w:p w14:paraId="456020F1" w14:textId="77777777" w:rsidR="003A2D39" w:rsidRPr="003A5D22" w:rsidRDefault="003A2D39">
      <w:pPr>
        <w:rPr>
          <w:lang w:eastAsia="ja-JP"/>
        </w:rPr>
      </w:pPr>
    </w:p>
    <w:p w14:paraId="13DCA7CD" w14:textId="53EE64BC" w:rsidR="003A2D39" w:rsidRPr="003A5D22" w:rsidRDefault="00F977E9">
      <w:pPr>
        <w:outlineLvl w:val="2"/>
        <w:rPr>
          <w:b/>
          <w:u w:val="single"/>
        </w:rPr>
      </w:pPr>
      <w:r w:rsidRPr="003A5D22">
        <w:rPr>
          <w:b/>
          <w:u w:val="single"/>
          <w:lang w:eastAsia="ko-KR"/>
        </w:rPr>
        <w:t xml:space="preserve">Issue 1-6: </w:t>
      </w:r>
      <w:proofErr w:type="spellStart"/>
      <w:r w:rsidRPr="003A5D22">
        <w:rPr>
          <w:b/>
          <w:u w:val="single"/>
          <w:lang w:eastAsia="ko-KR"/>
        </w:rPr>
        <w:t>Te_NTN</w:t>
      </w:r>
      <w:proofErr w:type="spellEnd"/>
      <w:r w:rsidRPr="003A5D22">
        <w:rPr>
          <w:b/>
          <w:u w:val="single"/>
          <w:lang w:eastAsia="ko-KR"/>
        </w:rPr>
        <w:t xml:space="preserve"> for 60kHz and 120kHz</w:t>
      </w:r>
    </w:p>
    <w:p w14:paraId="131E2CAE" w14:textId="6D30F63A"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07A4D473" w14:textId="77777777" w:rsidR="003A2D39" w:rsidRPr="003A5D22" w:rsidRDefault="007B58BD">
      <w:pPr>
        <w:spacing w:line="360" w:lineRule="auto"/>
        <w:ind w:left="284"/>
        <w:contextualSpacing/>
      </w:pPr>
      <w:r w:rsidRPr="003A5D22">
        <w:t xml:space="preserve">Companies should provide ‘the exact value of </w:t>
      </w:r>
      <w:proofErr w:type="spellStart"/>
      <w:r w:rsidRPr="003A5D22">
        <w:t>Te_NTN</w:t>
      </w:r>
      <w:proofErr w:type="spellEnd"/>
      <w:r w:rsidRPr="003A5D22">
        <w:t xml:space="preserve"> and values assumed for X and Y’ and ‘the analysis result based on the following criterion.’ Otherwise, the values/proposals won’t be captured in the list of options.</w:t>
      </w:r>
    </w:p>
    <w:p w14:paraId="5976ECF5" w14:textId="77777777" w:rsidR="003A2D39" w:rsidRPr="003A5D22" w:rsidRDefault="007B58BD">
      <w:pPr>
        <w:pStyle w:val="B1"/>
      </w:pPr>
      <w:proofErr w:type="spellStart"/>
      <w:r w:rsidRPr="003A5D22">
        <w:t>Tg</w:t>
      </w:r>
      <w:proofErr w:type="spellEnd"/>
      <w:r w:rsidRPr="003A5D22">
        <w:t xml:space="preserve"> </w:t>
      </w:r>
      <w:proofErr w:type="gramStart"/>
      <w:r w:rsidRPr="003A5D22">
        <w:t>=  0.5</w:t>
      </w:r>
      <w:proofErr w:type="gramEnd"/>
      <w:r w:rsidRPr="003A5D22">
        <w:t>*</w:t>
      </w:r>
      <w:proofErr w:type="spellStart"/>
      <w:r w:rsidRPr="003A5D22">
        <w:t>Tcp</w:t>
      </w:r>
      <w:proofErr w:type="spellEnd"/>
      <w:r w:rsidRPr="003A5D22">
        <w:t xml:space="preserve"> – (Td + </w:t>
      </w:r>
      <w:proofErr w:type="spellStart"/>
      <w:r w:rsidRPr="003A5D22">
        <w:t>Tp</w:t>
      </w:r>
      <w:proofErr w:type="spellEnd"/>
      <w:r w:rsidRPr="003A5D22">
        <w:t xml:space="preserve"> + Tr + Ta + </w:t>
      </w:r>
      <w:proofErr w:type="spellStart"/>
      <w:r w:rsidRPr="003A5D22">
        <w:t>Tf</w:t>
      </w:r>
      <w:proofErr w:type="spellEnd"/>
      <w:r w:rsidRPr="003A5D22">
        <w:t xml:space="preserve"> + Tm): an effective guard period in CP</w:t>
      </w:r>
    </w:p>
    <w:p w14:paraId="426D6126" w14:textId="77777777" w:rsidR="003A2D39" w:rsidRPr="003A5D22" w:rsidRDefault="007B58BD">
      <w:pPr>
        <w:pStyle w:val="ListParagraph"/>
        <w:numPr>
          <w:ilvl w:val="1"/>
          <w:numId w:val="5"/>
        </w:numPr>
        <w:overflowPunct/>
        <w:autoSpaceDE/>
        <w:autoSpaceDN/>
        <w:adjustRightInd/>
        <w:spacing w:line="360" w:lineRule="auto"/>
        <w:ind w:firstLineChars="0"/>
        <w:contextualSpacing/>
        <w:jc w:val="both"/>
        <w:textAlignment w:val="auto"/>
      </w:pPr>
      <w:proofErr w:type="spellStart"/>
      <w:r w:rsidRPr="003A5D22">
        <w:t>Tcp</w:t>
      </w:r>
      <w:proofErr w:type="spellEnd"/>
      <w:r w:rsidRPr="003A5D22">
        <w:t>: a length of CP for the given SCS of UL channel/signal</w:t>
      </w:r>
    </w:p>
    <w:p w14:paraId="7934C917" w14:textId="77777777" w:rsidR="003A2D39" w:rsidRPr="003A5D22" w:rsidRDefault="007B58BD">
      <w:pPr>
        <w:pStyle w:val="ListParagraph"/>
        <w:numPr>
          <w:ilvl w:val="1"/>
          <w:numId w:val="5"/>
        </w:numPr>
        <w:overflowPunct/>
        <w:autoSpaceDE/>
        <w:autoSpaceDN/>
        <w:adjustRightInd/>
        <w:spacing w:line="360" w:lineRule="auto"/>
        <w:ind w:firstLineChars="0"/>
        <w:contextualSpacing/>
        <w:jc w:val="both"/>
        <w:textAlignment w:val="auto"/>
      </w:pPr>
      <w:r w:rsidRPr="003A5D22">
        <w:t xml:space="preserve">Td: UE downlink synchronization error for the given SCS of SSB (BW of PBCH DMRS, </w:t>
      </w:r>
      <w:proofErr w:type="gramStart"/>
      <w:r w:rsidRPr="003A5D22">
        <w:t>i.e.</w:t>
      </w:r>
      <w:proofErr w:type="gramEnd"/>
      <w:r w:rsidRPr="003A5D22">
        <w:t xml:space="preserve"> 20 PRBs)</w:t>
      </w:r>
    </w:p>
    <w:p w14:paraId="791372D6" w14:textId="77777777" w:rsidR="003A2D39" w:rsidRPr="003A5D22" w:rsidRDefault="007B58BD">
      <w:pPr>
        <w:pStyle w:val="ListParagraph"/>
        <w:numPr>
          <w:ilvl w:val="1"/>
          <w:numId w:val="5"/>
        </w:numPr>
        <w:overflowPunct/>
        <w:autoSpaceDE/>
        <w:autoSpaceDN/>
        <w:adjustRightInd/>
        <w:spacing w:line="360" w:lineRule="auto"/>
        <w:ind w:firstLineChars="0"/>
        <w:contextualSpacing/>
        <w:jc w:val="both"/>
        <w:textAlignment w:val="auto"/>
      </w:pPr>
      <w:proofErr w:type="spellStart"/>
      <w:r w:rsidRPr="003A5D22">
        <w:t>Tp</w:t>
      </w:r>
      <w:proofErr w:type="spellEnd"/>
      <w:r w:rsidRPr="003A5D22">
        <w:t xml:space="preserve"> = </w:t>
      </w:r>
      <w:proofErr w:type="spellStart"/>
      <w:proofErr w:type="gramStart"/>
      <w:r w:rsidRPr="003A5D22">
        <w:t>Tp,ue</w:t>
      </w:r>
      <w:proofErr w:type="spellEnd"/>
      <w:proofErr w:type="gramEnd"/>
      <w:r w:rsidRPr="003A5D22">
        <w:t xml:space="preserve"> + </w:t>
      </w:r>
      <w:proofErr w:type="spellStart"/>
      <w:r w:rsidRPr="003A5D22">
        <w:t>Tp,sat</w:t>
      </w:r>
      <w:proofErr w:type="spellEnd"/>
      <w:r w:rsidRPr="003A5D22">
        <w:t>: a round trip propagation delay estimation error due to UE position and satellite position estimation errors</w:t>
      </w:r>
    </w:p>
    <w:p w14:paraId="7A2962C4" w14:textId="77777777" w:rsidR="003A2D39" w:rsidRPr="003A5D22" w:rsidRDefault="007B58BD">
      <w:pPr>
        <w:pStyle w:val="ListParagraph"/>
        <w:numPr>
          <w:ilvl w:val="2"/>
          <w:numId w:val="5"/>
        </w:numPr>
        <w:overflowPunct/>
        <w:autoSpaceDE/>
        <w:autoSpaceDN/>
        <w:adjustRightInd/>
        <w:spacing w:line="360" w:lineRule="auto"/>
        <w:ind w:firstLineChars="0"/>
        <w:contextualSpacing/>
        <w:jc w:val="both"/>
        <w:textAlignment w:val="auto"/>
      </w:pPr>
      <w:proofErr w:type="spellStart"/>
      <w:proofErr w:type="gramStart"/>
      <w:r w:rsidRPr="003A5D22">
        <w:t>Tp,ue</w:t>
      </w:r>
      <w:proofErr w:type="spellEnd"/>
      <w:proofErr w:type="gramEnd"/>
      <w:r w:rsidRPr="003A5D22">
        <w:t>: a round trip propagation delay estimation error due to [X]m of UE position error</w:t>
      </w:r>
    </w:p>
    <w:p w14:paraId="20BEF01E" w14:textId="77777777" w:rsidR="003A2D39" w:rsidRPr="003A5D22" w:rsidRDefault="007B58BD">
      <w:pPr>
        <w:pStyle w:val="ListParagraph"/>
        <w:numPr>
          <w:ilvl w:val="2"/>
          <w:numId w:val="5"/>
        </w:numPr>
        <w:overflowPunct/>
        <w:autoSpaceDE/>
        <w:autoSpaceDN/>
        <w:adjustRightInd/>
        <w:spacing w:line="360" w:lineRule="auto"/>
        <w:ind w:firstLineChars="0"/>
        <w:contextualSpacing/>
        <w:jc w:val="both"/>
        <w:textAlignment w:val="auto"/>
      </w:pPr>
      <w:proofErr w:type="spellStart"/>
      <w:proofErr w:type="gramStart"/>
      <w:r w:rsidRPr="003A5D22">
        <w:t>Tp,sat</w:t>
      </w:r>
      <w:proofErr w:type="spellEnd"/>
      <w:proofErr w:type="gramEnd"/>
      <w:r w:rsidRPr="003A5D22">
        <w:t>: a round trip propagation delay estimation error due to [Y]m of satellite position estimation error</w:t>
      </w:r>
    </w:p>
    <w:p w14:paraId="580E6C90" w14:textId="77777777" w:rsidR="003A2D39" w:rsidRPr="003A5D22" w:rsidRDefault="007B58BD">
      <w:pPr>
        <w:pStyle w:val="ListParagraph"/>
        <w:numPr>
          <w:ilvl w:val="1"/>
          <w:numId w:val="5"/>
        </w:numPr>
        <w:overflowPunct/>
        <w:autoSpaceDE/>
        <w:autoSpaceDN/>
        <w:adjustRightInd/>
        <w:spacing w:line="360" w:lineRule="auto"/>
        <w:ind w:firstLineChars="0"/>
        <w:contextualSpacing/>
        <w:jc w:val="both"/>
        <w:textAlignment w:val="auto"/>
      </w:pPr>
      <w:r w:rsidRPr="003A5D22">
        <w:t>Tr: TAC resolution error (from TS38.213)</w:t>
      </w:r>
    </w:p>
    <w:p w14:paraId="3C67BCF6" w14:textId="77777777" w:rsidR="003A2D39" w:rsidRPr="003A5D22" w:rsidRDefault="007B58BD">
      <w:pPr>
        <w:pStyle w:val="ListParagraph"/>
        <w:numPr>
          <w:ilvl w:val="1"/>
          <w:numId w:val="5"/>
        </w:numPr>
        <w:overflowPunct/>
        <w:autoSpaceDE/>
        <w:autoSpaceDN/>
        <w:adjustRightInd/>
        <w:spacing w:line="360" w:lineRule="auto"/>
        <w:ind w:firstLineChars="0"/>
        <w:contextualSpacing/>
        <w:jc w:val="both"/>
        <w:textAlignment w:val="auto"/>
      </w:pPr>
      <w:r w:rsidRPr="003A5D22">
        <w:t>Ta: TA adjustment accuracy error (from Table 7.3.2.2-1 of TS38.133)</w:t>
      </w:r>
    </w:p>
    <w:p w14:paraId="72C8EB60" w14:textId="77777777" w:rsidR="003A2D39" w:rsidRPr="003A5D22" w:rsidRDefault="007B58BD">
      <w:pPr>
        <w:pStyle w:val="ListParagraph"/>
        <w:numPr>
          <w:ilvl w:val="1"/>
          <w:numId w:val="5"/>
        </w:numPr>
        <w:overflowPunct/>
        <w:autoSpaceDE/>
        <w:autoSpaceDN/>
        <w:adjustRightInd/>
        <w:spacing w:line="360" w:lineRule="auto"/>
        <w:ind w:firstLineChars="0"/>
        <w:contextualSpacing/>
        <w:jc w:val="both"/>
        <w:textAlignment w:val="auto"/>
      </w:pPr>
      <w:proofErr w:type="spellStart"/>
      <w:r w:rsidRPr="003A5D22">
        <w:t>Tf</w:t>
      </w:r>
      <w:proofErr w:type="spellEnd"/>
      <w:r w:rsidRPr="003A5D22">
        <w:t>: an accumulated timing drift over 160ms due to a frequency offset of 0.1ppm</w:t>
      </w:r>
    </w:p>
    <w:p w14:paraId="20FAC30E" w14:textId="77777777" w:rsidR="003A2D39" w:rsidRPr="003A5D22" w:rsidRDefault="007B58BD">
      <w:pPr>
        <w:pStyle w:val="ListParagraph"/>
        <w:numPr>
          <w:ilvl w:val="1"/>
          <w:numId w:val="5"/>
        </w:numPr>
        <w:overflowPunct/>
        <w:autoSpaceDE/>
        <w:autoSpaceDN/>
        <w:adjustRightInd/>
        <w:spacing w:line="360" w:lineRule="auto"/>
        <w:ind w:firstLineChars="0"/>
        <w:contextualSpacing/>
        <w:jc w:val="both"/>
        <w:textAlignment w:val="auto"/>
      </w:pPr>
      <w:r w:rsidRPr="003A5D22">
        <w:t xml:space="preserve">Tm: a margin needed at </w:t>
      </w:r>
      <w:proofErr w:type="spellStart"/>
      <w:r w:rsidRPr="003A5D22">
        <w:t>gNB</w:t>
      </w:r>
      <w:proofErr w:type="spellEnd"/>
      <w:r w:rsidRPr="003A5D22">
        <w:t xml:space="preserve"> receiver to accommodate any additional impairments if needed.</w:t>
      </w:r>
    </w:p>
    <w:p w14:paraId="4F19A941" w14:textId="77777777" w:rsidR="003A2D39" w:rsidRPr="003A5D22" w:rsidRDefault="007B58BD">
      <w:pPr>
        <w:pStyle w:val="ListParagraph"/>
        <w:numPr>
          <w:ilvl w:val="2"/>
          <w:numId w:val="5"/>
        </w:numPr>
        <w:overflowPunct/>
        <w:autoSpaceDE/>
        <w:autoSpaceDN/>
        <w:adjustRightInd/>
        <w:spacing w:line="360" w:lineRule="auto"/>
        <w:ind w:firstLineChars="0"/>
        <w:contextualSpacing/>
        <w:jc w:val="both"/>
        <w:textAlignment w:val="auto"/>
      </w:pPr>
      <w:r w:rsidRPr="003A5D22">
        <w:t>If a non-zero value is assumed in the proposal for Tm, the source of the impairments shall be provided too.</w:t>
      </w:r>
    </w:p>
    <w:p w14:paraId="0319E45F" w14:textId="77777777" w:rsidR="007A33AA" w:rsidRPr="003A5D22" w:rsidRDefault="007A33AA" w:rsidP="007A33AA">
      <w:pPr>
        <w:pStyle w:val="B1"/>
        <w:rPr>
          <w:rFonts w:eastAsia="DengXian"/>
        </w:rPr>
      </w:pPr>
      <w:r w:rsidRPr="003A5D22">
        <w:rPr>
          <w:rFonts w:eastAsia="DengXian"/>
        </w:rPr>
        <w:t>Technical analysis is required if any number will be provided for each of the components in the next meeting.</w:t>
      </w:r>
    </w:p>
    <w:p w14:paraId="135AC185" w14:textId="46D7B61E" w:rsidR="007A33AA" w:rsidRPr="003A5D22" w:rsidRDefault="007A33AA" w:rsidP="007A33AA">
      <w:pPr>
        <w:pStyle w:val="B1"/>
        <w:rPr>
          <w:rFonts w:eastAsia="DengXian"/>
        </w:rPr>
      </w:pPr>
      <w:r w:rsidRPr="003A5D22">
        <w:rPr>
          <w:rFonts w:eastAsia="DengXian"/>
        </w:rPr>
        <w:t>Whether the same or different values for different channels is contribution driven.</w:t>
      </w:r>
    </w:p>
    <w:p w14:paraId="267F1328" w14:textId="77777777" w:rsidR="003A2D39" w:rsidRPr="003A5D22" w:rsidRDefault="003A2D39">
      <w:pPr>
        <w:rPr>
          <w:lang w:eastAsia="ja-JP"/>
        </w:rPr>
      </w:pPr>
    </w:p>
    <w:p w14:paraId="740EB8A0" w14:textId="77777777" w:rsidR="003A2D39" w:rsidRPr="003A5D22" w:rsidRDefault="007B58BD">
      <w:pPr>
        <w:pStyle w:val="Heading1"/>
        <w:rPr>
          <w:lang w:val="en-US" w:eastAsia="ja-JP"/>
        </w:rPr>
      </w:pPr>
      <w:r w:rsidRPr="003A5D22">
        <w:rPr>
          <w:lang w:val="en-US" w:eastAsia="ja-JP"/>
        </w:rPr>
        <w:t>Topic #2: RRM requirements in bands above 10 GHz</w:t>
      </w:r>
    </w:p>
    <w:p w14:paraId="73CDBCD2" w14:textId="77777777" w:rsidR="003A2D39" w:rsidRPr="003A5D22" w:rsidRDefault="007B58BD">
      <w:pPr>
        <w:outlineLvl w:val="2"/>
        <w:rPr>
          <w:b/>
          <w:u w:val="single"/>
          <w:lang w:eastAsia="ko-KR"/>
        </w:rPr>
      </w:pPr>
      <w:r w:rsidRPr="003A5D22">
        <w:rPr>
          <w:b/>
          <w:u w:val="single"/>
          <w:lang w:eastAsia="ko-KR"/>
        </w:rPr>
        <w:t>Issue 2-1: RRC Idle and Inactive mobility</w:t>
      </w:r>
    </w:p>
    <w:p w14:paraId="6A30B2F9" w14:textId="1E54847B" w:rsidR="007A2C93" w:rsidRPr="003A5D22" w:rsidRDefault="007A2C93" w:rsidP="007A2C93">
      <w:pPr>
        <w:spacing w:after="120" w:line="252" w:lineRule="auto"/>
        <w:ind w:firstLine="284"/>
        <w:rPr>
          <w:b/>
          <w:bCs/>
          <w:u w:val="single"/>
          <w:lang w:eastAsia="ja-JP"/>
        </w:rPr>
      </w:pPr>
      <w:r w:rsidRPr="003A5D22">
        <w:rPr>
          <w:b/>
          <w:bCs/>
          <w:u w:val="single"/>
          <w:lang w:eastAsia="ja-JP"/>
        </w:rPr>
        <w:t>Agreement:</w:t>
      </w:r>
    </w:p>
    <w:p w14:paraId="1CEC1D80" w14:textId="77777777" w:rsidR="0025085D" w:rsidRPr="003A5D22" w:rsidRDefault="0025085D" w:rsidP="0025085D">
      <w:pPr>
        <w:numPr>
          <w:ilvl w:val="0"/>
          <w:numId w:val="7"/>
        </w:numPr>
        <w:overflowPunct w:val="0"/>
        <w:autoSpaceDE w:val="0"/>
        <w:autoSpaceDN w:val="0"/>
        <w:adjustRightInd w:val="0"/>
        <w:ind w:left="644"/>
        <w:textAlignment w:val="baseline"/>
        <w:rPr>
          <w:rFonts w:eastAsia="SimSun"/>
          <w:szCs w:val="24"/>
          <w:lang w:eastAsia="ja-JP"/>
        </w:rPr>
      </w:pPr>
      <w:r w:rsidRPr="003A5D22">
        <w:rPr>
          <w:rFonts w:eastAsia="SimSun"/>
          <w:szCs w:val="24"/>
          <w:lang w:eastAsia="ja-JP"/>
        </w:rPr>
        <w:t xml:space="preserve">For Type 1 UE, UE requirements on RRC Idle and Inactive mobility in intra-satellite scenario reuse FR1 NTN requirements with </w:t>
      </w:r>
      <w:proofErr w:type="spellStart"/>
      <w:r w:rsidRPr="003A5D22">
        <w:rPr>
          <w:rFonts w:eastAsia="SimSun"/>
          <w:szCs w:val="24"/>
          <w:lang w:eastAsia="ja-JP"/>
        </w:rPr>
        <w:t>Ksatellite</w:t>
      </w:r>
      <w:proofErr w:type="spellEnd"/>
      <w:r w:rsidRPr="003A5D22">
        <w:rPr>
          <w:rFonts w:eastAsia="SimSun"/>
          <w:szCs w:val="24"/>
          <w:lang w:eastAsia="ja-JP"/>
        </w:rPr>
        <w:t xml:space="preserve"> = 1</w:t>
      </w:r>
      <w:r w:rsidRPr="003A5D22">
        <w:rPr>
          <w:rFonts w:eastAsia="SimSun"/>
          <w:szCs w:val="24"/>
        </w:rPr>
        <w:t xml:space="preserve"> </w:t>
      </w:r>
      <w:r w:rsidRPr="003A5D22">
        <w:rPr>
          <w:rFonts w:eastAsia="SimSun"/>
          <w:szCs w:val="24"/>
          <w:lang w:eastAsia="ja-JP"/>
        </w:rPr>
        <w:t>without inter-satellite measurement configuration.</w:t>
      </w:r>
    </w:p>
    <w:p w14:paraId="29346B81" w14:textId="77777777" w:rsidR="0025085D" w:rsidRPr="003A5D22" w:rsidRDefault="0025085D" w:rsidP="0025085D">
      <w:pPr>
        <w:numPr>
          <w:ilvl w:val="0"/>
          <w:numId w:val="7"/>
        </w:numPr>
        <w:overflowPunct w:val="0"/>
        <w:autoSpaceDE w:val="0"/>
        <w:autoSpaceDN w:val="0"/>
        <w:adjustRightInd w:val="0"/>
        <w:ind w:left="644"/>
        <w:textAlignment w:val="baseline"/>
        <w:rPr>
          <w:rFonts w:eastAsia="SimSun"/>
          <w:szCs w:val="24"/>
          <w:lang w:eastAsia="ja-JP"/>
        </w:rPr>
      </w:pPr>
      <w:r w:rsidRPr="003A5D22">
        <w:rPr>
          <w:rFonts w:eastAsia="SimSun"/>
          <w:szCs w:val="24"/>
          <w:lang w:eastAsia="ja-JP"/>
        </w:rPr>
        <w:t xml:space="preserve">For Type 2 UE, UE requirements on RRC Idle and Inactive mobility in intra-satellite scenario reuse FR1 NTN requirements with </w:t>
      </w:r>
      <w:proofErr w:type="spellStart"/>
      <w:r w:rsidRPr="003A5D22">
        <w:rPr>
          <w:rFonts w:eastAsia="SimSun"/>
          <w:szCs w:val="24"/>
          <w:lang w:eastAsia="ja-JP"/>
        </w:rPr>
        <w:t>Ksatellite</w:t>
      </w:r>
      <w:proofErr w:type="spellEnd"/>
      <w:r w:rsidRPr="003A5D22">
        <w:rPr>
          <w:rFonts w:eastAsia="SimSun"/>
          <w:szCs w:val="24"/>
          <w:lang w:eastAsia="ja-JP"/>
        </w:rPr>
        <w:t xml:space="preserve"> = 1 without inter-satellite measurement configuration. Note: RRC Idle and Inactive mobility in inter-satellite scenario is out of scope according to the endorsed RP-232694.</w:t>
      </w:r>
    </w:p>
    <w:p w14:paraId="5B1CAAE6" w14:textId="77777777" w:rsidR="003A2D39" w:rsidRPr="003A5D22" w:rsidRDefault="003A2D39">
      <w:pPr>
        <w:rPr>
          <w:lang w:eastAsia="ja-JP"/>
        </w:rPr>
      </w:pPr>
    </w:p>
    <w:p w14:paraId="75D51D5B" w14:textId="77777777" w:rsidR="003A2D39" w:rsidRPr="003A5D22" w:rsidRDefault="007B58BD">
      <w:pPr>
        <w:outlineLvl w:val="2"/>
        <w:rPr>
          <w:b/>
          <w:u w:val="single"/>
          <w:lang w:eastAsia="ko-KR"/>
        </w:rPr>
      </w:pPr>
      <w:r w:rsidRPr="003A5D22">
        <w:rPr>
          <w:b/>
          <w:u w:val="single"/>
          <w:lang w:eastAsia="ko-KR"/>
        </w:rPr>
        <w:t>Issue 2-2: L1 measurements</w:t>
      </w:r>
    </w:p>
    <w:p w14:paraId="0BD42A2B" w14:textId="2B6B22AD"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030E32B4" w14:textId="77777777" w:rsidR="002B46C4" w:rsidRPr="003A5D22" w:rsidRDefault="002B46C4" w:rsidP="002B46C4">
      <w:pPr>
        <w:pStyle w:val="ListParagraph"/>
        <w:numPr>
          <w:ilvl w:val="0"/>
          <w:numId w:val="7"/>
        </w:numPr>
        <w:ind w:left="644" w:firstLineChars="0"/>
        <w:rPr>
          <w:lang w:eastAsia="ja-JP"/>
        </w:rPr>
      </w:pPr>
      <w:r w:rsidRPr="003A5D22">
        <w:rPr>
          <w:lang w:eastAsia="ja-JP"/>
        </w:rPr>
        <w:t>For Type 1 and Type 2 UE, L1-RSRP measurements are the same as the existing FR1 NTN requirements (9.5C).</w:t>
      </w:r>
    </w:p>
    <w:p w14:paraId="050D1520" w14:textId="77777777" w:rsidR="003A2D39" w:rsidRPr="003A5D22" w:rsidRDefault="003A2D39">
      <w:pPr>
        <w:rPr>
          <w:lang w:eastAsia="ja-JP"/>
        </w:rPr>
      </w:pPr>
    </w:p>
    <w:p w14:paraId="61F02844" w14:textId="77777777" w:rsidR="003A2D39" w:rsidRPr="003A5D22" w:rsidRDefault="007B58BD">
      <w:pPr>
        <w:outlineLvl w:val="2"/>
        <w:rPr>
          <w:b/>
          <w:u w:val="single"/>
          <w:lang w:eastAsia="ko-KR"/>
        </w:rPr>
      </w:pPr>
      <w:r w:rsidRPr="003A5D22">
        <w:rPr>
          <w:b/>
          <w:u w:val="single"/>
          <w:lang w:eastAsia="ko-KR"/>
        </w:rPr>
        <w:t>Issue 2-3: RLM</w:t>
      </w:r>
    </w:p>
    <w:p w14:paraId="5640473A" w14:textId="481DFEF8" w:rsidR="007A2C93" w:rsidRPr="003A5D22" w:rsidRDefault="007A2C93" w:rsidP="007A2C93">
      <w:pPr>
        <w:spacing w:after="120" w:line="252" w:lineRule="auto"/>
        <w:ind w:firstLine="284"/>
        <w:rPr>
          <w:b/>
          <w:bCs/>
          <w:u w:val="single"/>
          <w:lang w:eastAsia="ja-JP"/>
        </w:rPr>
      </w:pPr>
      <w:r w:rsidRPr="003A5D22">
        <w:rPr>
          <w:b/>
          <w:bCs/>
          <w:u w:val="single"/>
          <w:lang w:eastAsia="ja-JP"/>
        </w:rPr>
        <w:t>Agreement:</w:t>
      </w:r>
    </w:p>
    <w:p w14:paraId="555D7A80" w14:textId="77777777" w:rsidR="0057558A" w:rsidRPr="003A5D22" w:rsidRDefault="0057558A" w:rsidP="0057558A">
      <w:pPr>
        <w:numPr>
          <w:ilvl w:val="0"/>
          <w:numId w:val="7"/>
        </w:numPr>
        <w:overflowPunct w:val="0"/>
        <w:autoSpaceDE w:val="0"/>
        <w:autoSpaceDN w:val="0"/>
        <w:adjustRightInd w:val="0"/>
        <w:ind w:left="644"/>
        <w:textAlignment w:val="baseline"/>
        <w:rPr>
          <w:rFonts w:eastAsia="SimSun"/>
          <w:szCs w:val="24"/>
          <w:lang w:eastAsia="ja-JP"/>
        </w:rPr>
      </w:pPr>
      <w:r w:rsidRPr="003A5D22">
        <w:rPr>
          <w:rFonts w:eastAsia="SimSun"/>
          <w:szCs w:val="24"/>
          <w:lang w:eastAsia="ja-JP"/>
        </w:rPr>
        <w:t xml:space="preserve">For Type 1 UE, RLM requirements specified based the assumption that the measurement delay without beam sweeping scaling factor. </w:t>
      </w:r>
    </w:p>
    <w:p w14:paraId="7E315C0F" w14:textId="77777777" w:rsidR="0057558A" w:rsidRPr="003A5D22" w:rsidRDefault="0057558A" w:rsidP="0057558A">
      <w:pPr>
        <w:numPr>
          <w:ilvl w:val="1"/>
          <w:numId w:val="7"/>
        </w:numPr>
        <w:overflowPunct w:val="0"/>
        <w:autoSpaceDE w:val="0"/>
        <w:autoSpaceDN w:val="0"/>
        <w:adjustRightInd w:val="0"/>
        <w:ind w:left="1080"/>
        <w:textAlignment w:val="baseline"/>
        <w:rPr>
          <w:rFonts w:eastAsia="SimSun"/>
          <w:szCs w:val="24"/>
          <w:lang w:eastAsia="ja-JP"/>
        </w:rPr>
      </w:pPr>
      <w:r w:rsidRPr="003A5D22">
        <w:rPr>
          <w:rFonts w:eastAsia="SimSun"/>
          <w:szCs w:val="24"/>
          <w:lang w:eastAsia="ja-JP"/>
        </w:rPr>
        <w:t>RLM requirements are the same as the existing FR1 NTN requirements (8.1C).</w:t>
      </w:r>
    </w:p>
    <w:p w14:paraId="46A5AA4E" w14:textId="77777777" w:rsidR="0057558A" w:rsidRPr="003A5D22" w:rsidRDefault="0057558A" w:rsidP="0057558A">
      <w:pPr>
        <w:numPr>
          <w:ilvl w:val="0"/>
          <w:numId w:val="7"/>
        </w:numPr>
        <w:overflowPunct w:val="0"/>
        <w:autoSpaceDE w:val="0"/>
        <w:autoSpaceDN w:val="0"/>
        <w:adjustRightInd w:val="0"/>
        <w:ind w:left="644"/>
        <w:textAlignment w:val="baseline"/>
        <w:rPr>
          <w:rFonts w:eastAsia="SimSun"/>
          <w:szCs w:val="24"/>
          <w:lang w:eastAsia="ja-JP"/>
        </w:rPr>
      </w:pPr>
      <w:r w:rsidRPr="003A5D22">
        <w:rPr>
          <w:rFonts w:eastAsia="SimSun"/>
          <w:szCs w:val="24"/>
          <w:lang w:eastAsia="ja-JP"/>
        </w:rPr>
        <w:t>For Type 2 UE, RLM requirements are the same as the existing FR1 NTN requirements (8.1C).</w:t>
      </w:r>
    </w:p>
    <w:p w14:paraId="1F7621D3" w14:textId="77777777" w:rsidR="003A2D39" w:rsidRPr="003A5D22" w:rsidRDefault="003A2D39">
      <w:pPr>
        <w:rPr>
          <w:lang w:eastAsia="ja-JP"/>
        </w:rPr>
      </w:pPr>
    </w:p>
    <w:p w14:paraId="11FC6563" w14:textId="77777777" w:rsidR="003A2D39" w:rsidRPr="003A5D22" w:rsidRDefault="007B58BD">
      <w:pPr>
        <w:outlineLvl w:val="2"/>
        <w:rPr>
          <w:b/>
          <w:u w:val="single"/>
          <w:lang w:eastAsia="ko-KR"/>
        </w:rPr>
      </w:pPr>
      <w:bookmarkStart w:id="0" w:name="_Hlk147926214"/>
      <w:r w:rsidRPr="003A5D22">
        <w:rPr>
          <w:b/>
          <w:u w:val="single"/>
          <w:lang w:eastAsia="ko-KR"/>
        </w:rPr>
        <w:t>Issue 2-4: RRC Re-establishment</w:t>
      </w:r>
    </w:p>
    <w:p w14:paraId="1ACA3041" w14:textId="163B21F7" w:rsidR="003A2D39" w:rsidRPr="003A5D22" w:rsidRDefault="001640A9">
      <w:pPr>
        <w:spacing w:after="120" w:line="252" w:lineRule="auto"/>
        <w:ind w:firstLine="284"/>
        <w:rPr>
          <w:b/>
          <w:bCs/>
          <w:u w:val="single"/>
          <w:lang w:eastAsia="ja-JP"/>
        </w:rPr>
      </w:pPr>
      <w:r w:rsidRPr="003A5D22">
        <w:rPr>
          <w:b/>
          <w:bCs/>
          <w:u w:val="single"/>
          <w:lang w:eastAsia="ja-JP"/>
        </w:rPr>
        <w:t>FFS:</w:t>
      </w:r>
    </w:p>
    <w:p w14:paraId="59A9E44F" w14:textId="2C14D4E4" w:rsidR="003A2D39" w:rsidRPr="003A5D22" w:rsidRDefault="007B58BD">
      <w:pPr>
        <w:pStyle w:val="ListParagraph"/>
        <w:numPr>
          <w:ilvl w:val="0"/>
          <w:numId w:val="7"/>
        </w:numPr>
        <w:ind w:left="644" w:firstLineChars="0"/>
        <w:rPr>
          <w:lang w:eastAsia="ja-JP"/>
        </w:rPr>
      </w:pPr>
      <w:r w:rsidRPr="003A5D22">
        <w:rPr>
          <w:lang w:eastAsia="ja-JP"/>
        </w:rPr>
        <w:t xml:space="preserve">For Type 1 UE, </w:t>
      </w:r>
      <w:r w:rsidR="001640A9" w:rsidRPr="003A5D22">
        <w:rPr>
          <w:lang w:eastAsia="ja-JP"/>
        </w:rPr>
        <w:t xml:space="preserve">whether </w:t>
      </w:r>
      <w:r w:rsidR="00E6748A" w:rsidRPr="003A5D22">
        <w:rPr>
          <w:lang w:eastAsia="ja-JP"/>
        </w:rPr>
        <w:t xml:space="preserve">to </w:t>
      </w:r>
      <w:r w:rsidR="001640A9" w:rsidRPr="003A5D22">
        <w:rPr>
          <w:lang w:eastAsia="ja-JP"/>
        </w:rPr>
        <w:t>specify</w:t>
      </w:r>
      <w:r w:rsidRPr="003A5D22">
        <w:rPr>
          <w:lang w:eastAsia="ja-JP"/>
        </w:rPr>
        <w:t xml:space="preserve"> RRC Re-establishment for inter-satellite scenario.</w:t>
      </w:r>
    </w:p>
    <w:p w14:paraId="65A89B77" w14:textId="2D0F4CA2" w:rsidR="003A2D39" w:rsidRPr="003A5D22" w:rsidRDefault="007B58BD">
      <w:pPr>
        <w:pStyle w:val="ListParagraph"/>
        <w:numPr>
          <w:ilvl w:val="0"/>
          <w:numId w:val="7"/>
        </w:numPr>
        <w:ind w:left="644" w:firstLineChars="0"/>
        <w:rPr>
          <w:lang w:eastAsia="ja-JP"/>
        </w:rPr>
      </w:pPr>
      <w:r w:rsidRPr="003A5D22">
        <w:rPr>
          <w:lang w:eastAsia="ja-JP"/>
        </w:rPr>
        <w:t xml:space="preserve">For Type 2 UE, </w:t>
      </w:r>
      <w:r w:rsidR="00E6748A" w:rsidRPr="003A5D22">
        <w:rPr>
          <w:lang w:eastAsia="ja-JP"/>
        </w:rPr>
        <w:t xml:space="preserve">whether to </w:t>
      </w:r>
      <w:r w:rsidR="001640A9" w:rsidRPr="003A5D22">
        <w:rPr>
          <w:lang w:eastAsia="ja-JP"/>
        </w:rPr>
        <w:t>specify</w:t>
      </w:r>
      <w:r w:rsidR="006B16E3" w:rsidRPr="003A5D22">
        <w:rPr>
          <w:lang w:eastAsia="ja-JP"/>
        </w:rPr>
        <w:t xml:space="preserve"> </w:t>
      </w:r>
      <w:r w:rsidRPr="003A5D22">
        <w:rPr>
          <w:lang w:eastAsia="ja-JP"/>
        </w:rPr>
        <w:t>RRC Re-establishment for inter-satellite scenario.</w:t>
      </w:r>
    </w:p>
    <w:p w14:paraId="10610C3C" w14:textId="77777777" w:rsidR="003A2D39" w:rsidRPr="003A5D22" w:rsidRDefault="007B58BD">
      <w:pPr>
        <w:pStyle w:val="ListParagraph"/>
        <w:numPr>
          <w:ilvl w:val="0"/>
          <w:numId w:val="7"/>
        </w:numPr>
        <w:ind w:left="644" w:firstLineChars="0"/>
        <w:rPr>
          <w:lang w:eastAsia="ja-JP"/>
        </w:rPr>
      </w:pPr>
      <w:r w:rsidRPr="003A5D22">
        <w:rPr>
          <w:lang w:eastAsia="ja-JP"/>
        </w:rPr>
        <w:t xml:space="preserve">FFS: RRC Re-establishment requirements for intra-satellite scenario are the same as the existing FR1 NTN requirements with </w:t>
      </w:r>
      <w:proofErr w:type="spellStart"/>
      <w:r w:rsidRPr="003A5D22">
        <w:rPr>
          <w:lang w:eastAsia="ja-JP"/>
        </w:rPr>
        <w:t>Ksatellite</w:t>
      </w:r>
      <w:proofErr w:type="spellEnd"/>
      <w:r w:rsidRPr="003A5D22">
        <w:rPr>
          <w:lang w:eastAsia="ja-JP"/>
        </w:rPr>
        <w:t xml:space="preserve"> = 1.</w:t>
      </w:r>
    </w:p>
    <w:bookmarkEnd w:id="0"/>
    <w:p w14:paraId="761F11C4" w14:textId="77777777" w:rsidR="003A2D39" w:rsidRPr="003A5D22" w:rsidRDefault="003A2D39">
      <w:pPr>
        <w:rPr>
          <w:lang w:eastAsia="ja-JP"/>
        </w:rPr>
      </w:pPr>
    </w:p>
    <w:p w14:paraId="20F98058" w14:textId="77777777" w:rsidR="003A2D39" w:rsidRPr="003A5D22" w:rsidRDefault="007B58BD">
      <w:pPr>
        <w:outlineLvl w:val="2"/>
        <w:rPr>
          <w:b/>
          <w:u w:val="single"/>
          <w:lang w:eastAsia="ko-KR"/>
        </w:rPr>
      </w:pPr>
      <w:r w:rsidRPr="003A5D22">
        <w:rPr>
          <w:b/>
          <w:u w:val="single"/>
          <w:lang w:eastAsia="ko-KR"/>
        </w:rPr>
        <w:t>Issue 2-5: L3 measurements</w:t>
      </w:r>
    </w:p>
    <w:p w14:paraId="1EBD786D" w14:textId="41CB4BCE" w:rsidR="003A2D39" w:rsidRPr="003A5D22" w:rsidRDefault="007B58BD">
      <w:pPr>
        <w:spacing w:after="120" w:line="252" w:lineRule="auto"/>
        <w:ind w:firstLine="284"/>
        <w:rPr>
          <w:b/>
          <w:bCs/>
          <w:u w:val="single"/>
          <w:lang w:eastAsia="ja-JP"/>
        </w:rPr>
      </w:pPr>
      <w:bookmarkStart w:id="1" w:name="_Hlk147841552"/>
      <w:r w:rsidRPr="003A5D22">
        <w:rPr>
          <w:b/>
          <w:bCs/>
          <w:u w:val="single"/>
          <w:lang w:eastAsia="ja-JP"/>
        </w:rPr>
        <w:t>Agreement:</w:t>
      </w:r>
    </w:p>
    <w:bookmarkEnd w:id="1"/>
    <w:p w14:paraId="65C1B9DF" w14:textId="77777777" w:rsidR="003A2D39" w:rsidRPr="003A5D22" w:rsidRDefault="007B58BD">
      <w:pPr>
        <w:pStyle w:val="ListParagraph"/>
        <w:numPr>
          <w:ilvl w:val="0"/>
          <w:numId w:val="7"/>
        </w:numPr>
        <w:ind w:left="644" w:firstLineChars="0"/>
        <w:rPr>
          <w:lang w:eastAsia="ja-JP"/>
        </w:rPr>
      </w:pPr>
      <w:r w:rsidRPr="003A5D22">
        <w:rPr>
          <w:lang w:eastAsia="ja-JP"/>
        </w:rPr>
        <w:t xml:space="preserve">For Type 1 UE and Type 2 UE, intra-satellite L3 measurements are the same as the existing FR1 NTN requirements defined in 9.2C and 9.3C without inter-satellite measurement configuration. </w:t>
      </w:r>
    </w:p>
    <w:p w14:paraId="54049CC4" w14:textId="77777777" w:rsidR="003A2D39" w:rsidRPr="003A5D22" w:rsidRDefault="007B58BD">
      <w:pPr>
        <w:pStyle w:val="ListParagraph"/>
        <w:numPr>
          <w:ilvl w:val="1"/>
          <w:numId w:val="7"/>
        </w:numPr>
        <w:ind w:left="1364" w:firstLineChars="0"/>
        <w:rPr>
          <w:lang w:eastAsia="ja-JP"/>
        </w:rPr>
      </w:pPr>
      <w:r w:rsidRPr="003A5D22">
        <w:rPr>
          <w:lang w:eastAsia="ja-JP"/>
        </w:rPr>
        <w:t>Existing UE capabilities need further clarification if these capabilities are expanded to NTN UE in Ka band, e.g.,</w:t>
      </w:r>
    </w:p>
    <w:p w14:paraId="4FFEF59A" w14:textId="77777777" w:rsidR="003A2D39" w:rsidRPr="003A5D22" w:rsidRDefault="007B58BD">
      <w:pPr>
        <w:pStyle w:val="ListParagraph"/>
        <w:numPr>
          <w:ilvl w:val="2"/>
          <w:numId w:val="7"/>
        </w:numPr>
        <w:ind w:left="2084" w:firstLineChars="0"/>
        <w:rPr>
          <w:lang w:eastAsia="ja-JP"/>
        </w:rPr>
      </w:pPr>
      <w:r w:rsidRPr="003A5D22">
        <w:rPr>
          <w:lang w:eastAsia="ja-JP"/>
        </w:rPr>
        <w:t xml:space="preserve">maxNumber-NGSO-SatellitesWithinOneSMTC-r17 and </w:t>
      </w:r>
    </w:p>
    <w:p w14:paraId="0320EC17" w14:textId="77777777" w:rsidR="003A2D39" w:rsidRPr="003A5D22" w:rsidRDefault="007B58BD">
      <w:pPr>
        <w:pStyle w:val="ListParagraph"/>
        <w:numPr>
          <w:ilvl w:val="2"/>
          <w:numId w:val="7"/>
        </w:numPr>
        <w:ind w:left="2084" w:firstLineChars="0"/>
        <w:rPr>
          <w:lang w:eastAsia="ja-JP"/>
        </w:rPr>
      </w:pPr>
      <w:r w:rsidRPr="003A5D22">
        <w:rPr>
          <w:lang w:eastAsia="ja-JP"/>
        </w:rPr>
        <w:t>parallelMeasurementWithoutRestriction-r17</w:t>
      </w:r>
    </w:p>
    <w:p w14:paraId="210DEB59" w14:textId="77777777" w:rsidR="003A2D39" w:rsidRPr="003A5D22" w:rsidRDefault="007B58BD">
      <w:pPr>
        <w:pStyle w:val="ListParagraph"/>
        <w:numPr>
          <w:ilvl w:val="1"/>
          <w:numId w:val="7"/>
        </w:numPr>
        <w:ind w:left="1364" w:firstLineChars="0"/>
        <w:rPr>
          <w:lang w:eastAsia="ja-JP"/>
        </w:rPr>
      </w:pPr>
      <w:r w:rsidRPr="003A5D22">
        <w:rPr>
          <w:lang w:eastAsia="ja-JP"/>
        </w:rPr>
        <w:t>Note: no inter-satellite L3 measurements based on the endorsed RP-232694.</w:t>
      </w:r>
    </w:p>
    <w:p w14:paraId="2E0A89A1" w14:textId="77777777" w:rsidR="003A2D39" w:rsidRPr="003A5D22" w:rsidRDefault="003A2D39">
      <w:pPr>
        <w:rPr>
          <w:lang w:eastAsia="ja-JP"/>
        </w:rPr>
      </w:pPr>
    </w:p>
    <w:p w14:paraId="654EBD3A" w14:textId="77777777" w:rsidR="003A2D39" w:rsidRPr="003A5D22" w:rsidRDefault="007B58BD">
      <w:pPr>
        <w:outlineLvl w:val="2"/>
        <w:rPr>
          <w:b/>
          <w:u w:val="single"/>
          <w:lang w:eastAsia="ko-KR"/>
        </w:rPr>
      </w:pPr>
      <w:r w:rsidRPr="003A5D22">
        <w:rPr>
          <w:b/>
          <w:u w:val="single"/>
          <w:lang w:eastAsia="ko-KR"/>
        </w:rPr>
        <w:t>Issue 2-6: UE Measurement capability</w:t>
      </w:r>
    </w:p>
    <w:p w14:paraId="18BE4ED0" w14:textId="7C712B33" w:rsidR="003A2D39" w:rsidRPr="003A5D22" w:rsidRDefault="007B58BD">
      <w:pPr>
        <w:spacing w:after="120" w:line="252" w:lineRule="auto"/>
        <w:ind w:firstLine="284"/>
        <w:rPr>
          <w:b/>
          <w:bCs/>
          <w:u w:val="single"/>
          <w:lang w:eastAsia="ja-JP"/>
        </w:rPr>
      </w:pPr>
      <w:r w:rsidRPr="003A5D22">
        <w:rPr>
          <w:b/>
          <w:bCs/>
          <w:u w:val="single"/>
          <w:lang w:eastAsia="ja-JP"/>
        </w:rPr>
        <w:t>No agreement</w:t>
      </w:r>
    </w:p>
    <w:p w14:paraId="57E234E3" w14:textId="77777777" w:rsidR="003A2D39" w:rsidRPr="003A5D22" w:rsidRDefault="003A2D39">
      <w:pPr>
        <w:rPr>
          <w:lang w:eastAsia="ja-JP"/>
        </w:rPr>
      </w:pPr>
    </w:p>
    <w:p w14:paraId="1C13D291" w14:textId="77777777" w:rsidR="003A2D39" w:rsidRPr="003A5D22" w:rsidRDefault="007B58BD">
      <w:pPr>
        <w:outlineLvl w:val="2"/>
        <w:rPr>
          <w:b/>
          <w:u w:val="single"/>
          <w:lang w:eastAsia="ko-KR"/>
        </w:rPr>
      </w:pPr>
      <w:bookmarkStart w:id="2" w:name="_Hlk147926516"/>
      <w:r w:rsidRPr="003A5D22">
        <w:rPr>
          <w:b/>
          <w:u w:val="single"/>
          <w:lang w:eastAsia="ko-KR"/>
        </w:rPr>
        <w:t>Issue 2-7: Measurement gap</w:t>
      </w:r>
    </w:p>
    <w:p w14:paraId="3F81BFF2" w14:textId="4B24485B" w:rsidR="003A2D39" w:rsidRPr="003A5D22" w:rsidRDefault="007B58BD">
      <w:pPr>
        <w:spacing w:after="120" w:line="252" w:lineRule="auto"/>
        <w:ind w:firstLine="284"/>
        <w:rPr>
          <w:b/>
          <w:bCs/>
          <w:u w:val="single"/>
          <w:lang w:eastAsia="ja-JP"/>
        </w:rPr>
      </w:pPr>
      <w:r w:rsidRPr="003A5D22">
        <w:rPr>
          <w:b/>
          <w:bCs/>
          <w:u w:val="single"/>
          <w:lang w:eastAsia="ja-JP"/>
        </w:rPr>
        <w:t>Agreement:</w:t>
      </w:r>
    </w:p>
    <w:bookmarkEnd w:id="2"/>
    <w:p w14:paraId="2E25E59A" w14:textId="77777777" w:rsidR="005B1E85" w:rsidRPr="003A5D22" w:rsidRDefault="005B1E85" w:rsidP="005B1E85">
      <w:pPr>
        <w:numPr>
          <w:ilvl w:val="0"/>
          <w:numId w:val="7"/>
        </w:numPr>
        <w:overflowPunct w:val="0"/>
        <w:autoSpaceDE w:val="0"/>
        <w:autoSpaceDN w:val="0"/>
        <w:adjustRightInd w:val="0"/>
        <w:ind w:left="644"/>
        <w:textAlignment w:val="baseline"/>
        <w:rPr>
          <w:rFonts w:eastAsia="SimSun"/>
          <w:szCs w:val="24"/>
          <w:lang w:eastAsia="ja-JP"/>
        </w:rPr>
      </w:pPr>
      <w:r w:rsidRPr="003A5D22">
        <w:rPr>
          <w:rFonts w:eastAsia="SimSun"/>
          <w:szCs w:val="24"/>
          <w:lang w:eastAsia="ja-JP"/>
        </w:rPr>
        <w:t>FR2 MG patterns are used for NTN in bands above 10 GHz.</w:t>
      </w:r>
    </w:p>
    <w:p w14:paraId="5EB9E186" w14:textId="77777777" w:rsidR="003A2D39" w:rsidRPr="003A5D22" w:rsidRDefault="003A2D39">
      <w:pPr>
        <w:rPr>
          <w:lang w:eastAsia="ja-JP"/>
        </w:rPr>
      </w:pPr>
    </w:p>
    <w:p w14:paraId="1C0DB5DD" w14:textId="77777777" w:rsidR="003A2D39" w:rsidRPr="003A5D22" w:rsidRDefault="007B58BD">
      <w:pPr>
        <w:outlineLvl w:val="2"/>
        <w:rPr>
          <w:b/>
          <w:u w:val="single"/>
          <w:lang w:eastAsia="ko-KR"/>
        </w:rPr>
      </w:pPr>
      <w:r w:rsidRPr="003A5D22">
        <w:rPr>
          <w:b/>
          <w:u w:val="single"/>
          <w:lang w:eastAsia="ko-KR"/>
        </w:rPr>
        <w:t>Issue 2-8: Scheduling and Measurement Restrictions</w:t>
      </w:r>
    </w:p>
    <w:p w14:paraId="55068D24" w14:textId="2F280444"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77617E35" w14:textId="77777777" w:rsidR="003A2D39" w:rsidRPr="003A5D22" w:rsidRDefault="007B58BD">
      <w:pPr>
        <w:pStyle w:val="ListParagraph"/>
        <w:numPr>
          <w:ilvl w:val="0"/>
          <w:numId w:val="7"/>
        </w:numPr>
        <w:ind w:left="644" w:firstLineChars="0"/>
        <w:rPr>
          <w:lang w:eastAsia="ja-JP"/>
        </w:rPr>
      </w:pPr>
      <w:r w:rsidRPr="003A5D22">
        <w:rPr>
          <w:lang w:eastAsia="ja-JP"/>
        </w:rPr>
        <w:t>Introduce scheduling and measurement restrictions only for mixed numerologies, as defined in FR 1 NTN, for the relevant FR2 NTN requirements, e.g.</w:t>
      </w:r>
    </w:p>
    <w:p w14:paraId="7233B92D" w14:textId="77777777" w:rsidR="003A2D39" w:rsidRPr="003A5D22" w:rsidRDefault="007B58BD">
      <w:pPr>
        <w:pStyle w:val="ListParagraph"/>
        <w:numPr>
          <w:ilvl w:val="1"/>
          <w:numId w:val="7"/>
        </w:numPr>
        <w:ind w:left="1364" w:firstLineChars="0"/>
        <w:rPr>
          <w:lang w:eastAsia="ja-JP"/>
        </w:rPr>
      </w:pPr>
      <w:r w:rsidRPr="003A5D22">
        <w:rPr>
          <w:lang w:eastAsia="ja-JP"/>
        </w:rPr>
        <w:t>radio link monitoring</w:t>
      </w:r>
    </w:p>
    <w:p w14:paraId="4553F25A" w14:textId="77777777" w:rsidR="003A2D39" w:rsidRPr="003A5D22" w:rsidRDefault="007B58BD">
      <w:pPr>
        <w:pStyle w:val="ListParagraph"/>
        <w:numPr>
          <w:ilvl w:val="1"/>
          <w:numId w:val="7"/>
        </w:numPr>
        <w:ind w:left="1364" w:firstLineChars="0"/>
        <w:rPr>
          <w:lang w:eastAsia="ja-JP"/>
        </w:rPr>
      </w:pPr>
      <w:r w:rsidRPr="003A5D22">
        <w:rPr>
          <w:lang w:eastAsia="ja-JP"/>
        </w:rPr>
        <w:t>L1-RSRP measurement</w:t>
      </w:r>
    </w:p>
    <w:p w14:paraId="40853C0A" w14:textId="77777777" w:rsidR="003A2D39" w:rsidRPr="003A5D22" w:rsidRDefault="007B58BD">
      <w:pPr>
        <w:pStyle w:val="ListParagraph"/>
        <w:numPr>
          <w:ilvl w:val="2"/>
          <w:numId w:val="7"/>
        </w:numPr>
        <w:ind w:left="1800" w:firstLineChars="0"/>
        <w:rPr>
          <w:lang w:eastAsia="ja-JP"/>
        </w:rPr>
      </w:pPr>
      <w:r w:rsidRPr="003A5D22">
        <w:rPr>
          <w:lang w:eastAsia="ja-JP"/>
        </w:rPr>
        <w:t xml:space="preserve">For Type 1 UE only </w:t>
      </w:r>
    </w:p>
    <w:p w14:paraId="525D2133" w14:textId="77777777" w:rsidR="003A2D39" w:rsidRPr="003A5D22" w:rsidRDefault="007B58BD">
      <w:pPr>
        <w:pStyle w:val="ListParagraph"/>
        <w:numPr>
          <w:ilvl w:val="1"/>
          <w:numId w:val="7"/>
        </w:numPr>
        <w:ind w:left="1364" w:firstLineChars="0"/>
        <w:rPr>
          <w:lang w:eastAsia="ja-JP"/>
        </w:rPr>
      </w:pPr>
      <w:r w:rsidRPr="003A5D22">
        <w:rPr>
          <w:lang w:eastAsia="ja-JP"/>
        </w:rPr>
        <w:t>intra-frequency measurements</w:t>
      </w:r>
    </w:p>
    <w:p w14:paraId="59CF8C00" w14:textId="77777777" w:rsidR="003A2D39" w:rsidRPr="003A5D22" w:rsidRDefault="007B58BD">
      <w:pPr>
        <w:pStyle w:val="ListParagraph"/>
        <w:numPr>
          <w:ilvl w:val="1"/>
          <w:numId w:val="7"/>
        </w:numPr>
        <w:ind w:left="1364" w:firstLineChars="0"/>
        <w:rPr>
          <w:lang w:eastAsia="ja-JP"/>
        </w:rPr>
      </w:pPr>
      <w:r w:rsidRPr="003A5D22">
        <w:rPr>
          <w:lang w:eastAsia="ja-JP"/>
        </w:rPr>
        <w:t>[inter-frequency measurements]</w:t>
      </w:r>
    </w:p>
    <w:p w14:paraId="0A3ABA1D" w14:textId="77777777" w:rsidR="003A2D39" w:rsidRPr="003A5D22" w:rsidRDefault="003A2D39">
      <w:pPr>
        <w:rPr>
          <w:lang w:eastAsia="ja-JP"/>
        </w:rPr>
      </w:pPr>
    </w:p>
    <w:p w14:paraId="0A02A369" w14:textId="77777777" w:rsidR="003A2D39" w:rsidRPr="003A5D22" w:rsidRDefault="007B58BD">
      <w:pPr>
        <w:outlineLvl w:val="2"/>
        <w:rPr>
          <w:b/>
          <w:u w:val="single"/>
          <w:lang w:eastAsia="ko-KR"/>
        </w:rPr>
      </w:pPr>
      <w:r w:rsidRPr="003A5D22">
        <w:rPr>
          <w:b/>
          <w:u w:val="single"/>
          <w:lang w:eastAsia="ko-KR"/>
        </w:rPr>
        <w:t>Issue 2-9: Intra-satellite Handover</w:t>
      </w:r>
    </w:p>
    <w:p w14:paraId="2243A174" w14:textId="2D3863CB"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17959C5C" w14:textId="77777777" w:rsidR="003A2D39" w:rsidRPr="003A5D22" w:rsidRDefault="007B58BD">
      <w:pPr>
        <w:pStyle w:val="ListParagraph"/>
        <w:numPr>
          <w:ilvl w:val="0"/>
          <w:numId w:val="7"/>
        </w:numPr>
        <w:ind w:left="644" w:firstLineChars="0"/>
        <w:rPr>
          <w:lang w:eastAsia="ja-JP"/>
        </w:rPr>
      </w:pPr>
      <w:r w:rsidRPr="003A5D22">
        <w:rPr>
          <w:lang w:eastAsia="ja-JP"/>
        </w:rPr>
        <w:t>For Type 1 UE, intra-satellite HO/CHO requirements are the same as the existing FR1 NTN HO/CHO requirements.</w:t>
      </w:r>
    </w:p>
    <w:p w14:paraId="619C3842" w14:textId="77777777" w:rsidR="003A2D39" w:rsidRPr="003A5D22" w:rsidRDefault="007B58BD">
      <w:pPr>
        <w:pStyle w:val="ListParagraph"/>
        <w:numPr>
          <w:ilvl w:val="0"/>
          <w:numId w:val="7"/>
        </w:numPr>
        <w:ind w:left="644" w:firstLineChars="0"/>
        <w:rPr>
          <w:lang w:eastAsia="ja-JP"/>
        </w:rPr>
      </w:pPr>
      <w:r w:rsidRPr="003A5D22">
        <w:rPr>
          <w:lang w:eastAsia="ja-JP"/>
        </w:rPr>
        <w:t>For Type 2 UE, intra-satellite HO/CHO requirements are the same as the existing FR1 NTN HO/CHO requirements.</w:t>
      </w:r>
    </w:p>
    <w:p w14:paraId="412716B7" w14:textId="77777777" w:rsidR="003A2D39" w:rsidRPr="003A5D22" w:rsidRDefault="003A2D39">
      <w:pPr>
        <w:rPr>
          <w:lang w:eastAsia="ja-JP"/>
        </w:rPr>
      </w:pPr>
    </w:p>
    <w:p w14:paraId="139F430C" w14:textId="77777777" w:rsidR="003A2D39" w:rsidRPr="003A5D22" w:rsidRDefault="007B58BD">
      <w:pPr>
        <w:outlineLvl w:val="2"/>
        <w:rPr>
          <w:b/>
          <w:u w:val="single"/>
          <w:lang w:eastAsia="ko-KR"/>
        </w:rPr>
      </w:pPr>
      <w:r w:rsidRPr="003A5D22">
        <w:rPr>
          <w:b/>
          <w:u w:val="single"/>
          <w:lang w:eastAsia="ko-KR"/>
        </w:rPr>
        <w:t>Issue 2-10: Inter-satellite Handover</w:t>
      </w:r>
    </w:p>
    <w:p w14:paraId="5FDBF1A8" w14:textId="6A631919"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5810A4D7" w14:textId="77777777" w:rsidR="006D3780" w:rsidRPr="003A5D22" w:rsidRDefault="006D3780" w:rsidP="006D3780">
      <w:pPr>
        <w:numPr>
          <w:ilvl w:val="0"/>
          <w:numId w:val="7"/>
        </w:numPr>
        <w:overflowPunct w:val="0"/>
        <w:autoSpaceDE w:val="0"/>
        <w:autoSpaceDN w:val="0"/>
        <w:adjustRightInd w:val="0"/>
        <w:ind w:left="644"/>
        <w:textAlignment w:val="baseline"/>
        <w:rPr>
          <w:rFonts w:eastAsia="SimSun"/>
          <w:szCs w:val="24"/>
          <w:lang w:eastAsia="ja-JP"/>
        </w:rPr>
      </w:pPr>
      <w:r w:rsidRPr="003A5D22">
        <w:rPr>
          <w:rFonts w:eastAsia="SimSun"/>
          <w:szCs w:val="24"/>
          <w:lang w:eastAsia="ja-JP"/>
        </w:rPr>
        <w:t xml:space="preserve">For Type 1 UE, inter-satellite HO requirements are the existing FR1 NTN HO requirements with unknown cell condition plus an additional interruption component for UE beam refinement to address a concern about beam </w:t>
      </w:r>
      <w:proofErr w:type="gramStart"/>
      <w:r w:rsidRPr="003A5D22">
        <w:rPr>
          <w:rFonts w:eastAsia="SimSun"/>
          <w:szCs w:val="24"/>
          <w:lang w:eastAsia="ja-JP"/>
        </w:rPr>
        <w:t>mis-alignment</w:t>
      </w:r>
      <w:proofErr w:type="gramEnd"/>
      <w:r w:rsidRPr="003A5D22">
        <w:rPr>
          <w:rFonts w:eastAsia="SimSun"/>
          <w:szCs w:val="24"/>
          <w:lang w:eastAsia="ja-JP"/>
        </w:rPr>
        <w:t xml:space="preserve"> at the handover period due to the target satellite position error and/or UE beam steering error. TBD on the additional interruption length. </w:t>
      </w:r>
    </w:p>
    <w:p w14:paraId="1190BD2D" w14:textId="77777777" w:rsidR="006D3780" w:rsidRPr="003A5D22" w:rsidRDefault="006D3780" w:rsidP="006D3780">
      <w:pPr>
        <w:numPr>
          <w:ilvl w:val="0"/>
          <w:numId w:val="7"/>
        </w:numPr>
        <w:overflowPunct w:val="0"/>
        <w:autoSpaceDE w:val="0"/>
        <w:autoSpaceDN w:val="0"/>
        <w:adjustRightInd w:val="0"/>
        <w:ind w:left="644"/>
        <w:textAlignment w:val="baseline"/>
        <w:rPr>
          <w:rFonts w:eastAsia="SimSun"/>
          <w:szCs w:val="24"/>
          <w:lang w:eastAsia="ja-JP"/>
        </w:rPr>
      </w:pPr>
      <w:r w:rsidRPr="003A5D22">
        <w:rPr>
          <w:rFonts w:eastAsia="SimSun"/>
          <w:szCs w:val="24"/>
          <w:lang w:eastAsia="ja-JP"/>
        </w:rPr>
        <w:t>For Type 2 UE, inter-satellite HO requirements are the existing FR1 NTN HO requirements with unknow cell condition plus an additional interruption component for the retuning of the mechanical beam direction. TBD on the additional interruption length.</w:t>
      </w:r>
    </w:p>
    <w:p w14:paraId="78B61E7E" w14:textId="77777777" w:rsidR="006D3780" w:rsidRPr="003A5D22" w:rsidRDefault="006D3780" w:rsidP="006D3780">
      <w:pPr>
        <w:numPr>
          <w:ilvl w:val="0"/>
          <w:numId w:val="7"/>
        </w:numPr>
        <w:overflowPunct w:val="0"/>
        <w:autoSpaceDE w:val="0"/>
        <w:autoSpaceDN w:val="0"/>
        <w:adjustRightInd w:val="0"/>
        <w:ind w:left="644"/>
        <w:textAlignment w:val="baseline"/>
        <w:rPr>
          <w:rFonts w:eastAsia="SimSun"/>
          <w:szCs w:val="24"/>
          <w:lang w:eastAsia="ja-JP"/>
        </w:rPr>
      </w:pPr>
      <w:r w:rsidRPr="003A5D22">
        <w:rPr>
          <w:rFonts w:eastAsia="SimSun"/>
          <w:szCs w:val="24"/>
          <w:lang w:eastAsia="ja-JP"/>
        </w:rPr>
        <w:t>Postpone the discussion on inter-satellite CHO requirements on above 10GHz bands in future releases.</w:t>
      </w:r>
    </w:p>
    <w:p w14:paraId="70EBFB82" w14:textId="77777777" w:rsidR="003A2D39" w:rsidRPr="003A5D22" w:rsidRDefault="003A2D39">
      <w:pPr>
        <w:rPr>
          <w:lang w:eastAsia="ja-JP"/>
        </w:rPr>
      </w:pPr>
    </w:p>
    <w:p w14:paraId="281C91A1" w14:textId="77777777" w:rsidR="003A2D39" w:rsidRPr="003A5D22" w:rsidRDefault="007B58BD">
      <w:pPr>
        <w:outlineLvl w:val="2"/>
        <w:rPr>
          <w:b/>
          <w:u w:val="single"/>
          <w:lang w:eastAsia="ko-KR"/>
        </w:rPr>
      </w:pPr>
      <w:r w:rsidRPr="003A5D22">
        <w:rPr>
          <w:b/>
          <w:u w:val="single"/>
          <w:lang w:eastAsia="ko-KR"/>
        </w:rPr>
        <w:t>Issue 2-11: Mechanical beam steering for Type 2 UE</w:t>
      </w:r>
    </w:p>
    <w:p w14:paraId="6B0B9A70" w14:textId="3DD0127B"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3730A96F" w14:textId="223302F6" w:rsidR="003A2D39" w:rsidRPr="003A5D22" w:rsidRDefault="007B58BD">
      <w:pPr>
        <w:pStyle w:val="ListParagraph"/>
        <w:numPr>
          <w:ilvl w:val="0"/>
          <w:numId w:val="7"/>
        </w:numPr>
        <w:ind w:left="644" w:firstLineChars="0"/>
        <w:rPr>
          <w:lang w:eastAsia="ja-JP"/>
        </w:rPr>
      </w:pPr>
      <w:r w:rsidRPr="003A5D22">
        <w:rPr>
          <w:lang w:eastAsia="ja-JP"/>
        </w:rPr>
        <w:t xml:space="preserve">For Type 2 UE, in RAN4#109, discuss and decide whether/how to resolve issues due to non-zero beam switching delay from one satellite to another. </w:t>
      </w:r>
    </w:p>
    <w:p w14:paraId="60E0CCC8" w14:textId="77777777" w:rsidR="003A2D39" w:rsidRPr="003A5D22" w:rsidRDefault="007B58BD">
      <w:pPr>
        <w:pStyle w:val="ListParagraph"/>
        <w:numPr>
          <w:ilvl w:val="1"/>
          <w:numId w:val="7"/>
        </w:numPr>
        <w:ind w:left="1364" w:firstLineChars="0"/>
        <w:rPr>
          <w:lang w:eastAsia="ja-JP"/>
        </w:rPr>
      </w:pPr>
      <w:r w:rsidRPr="003A5D22">
        <w:rPr>
          <w:lang w:eastAsia="ja-JP"/>
        </w:rPr>
        <w:t xml:space="preserve">The beam switching delay can be an implicit or explicit UE capability. </w:t>
      </w:r>
    </w:p>
    <w:p w14:paraId="2B1CFD1C" w14:textId="1725B01F" w:rsidR="003A2D39" w:rsidRPr="003A5D22" w:rsidRDefault="007B58BD">
      <w:pPr>
        <w:pStyle w:val="ListParagraph"/>
        <w:numPr>
          <w:ilvl w:val="1"/>
          <w:numId w:val="7"/>
        </w:numPr>
        <w:ind w:left="1364" w:firstLineChars="0"/>
        <w:rPr>
          <w:lang w:eastAsia="ja-JP"/>
        </w:rPr>
      </w:pPr>
      <w:r w:rsidRPr="003A5D22">
        <w:rPr>
          <w:lang w:eastAsia="ja-JP"/>
        </w:rPr>
        <w:t xml:space="preserve">The capability can be static or semi-static one. RAN4 to aim to decide the details (including any </w:t>
      </w:r>
      <w:r w:rsidR="00F2744D" w:rsidRPr="003A5D22">
        <w:rPr>
          <w:lang w:eastAsia="ja-JP"/>
        </w:rPr>
        <w:t xml:space="preserve">procedure </w:t>
      </w:r>
      <w:r w:rsidRPr="003A5D22">
        <w:rPr>
          <w:lang w:eastAsia="ja-JP"/>
        </w:rPr>
        <w:t>modification</w:t>
      </w:r>
      <w:r w:rsidR="00F2744D" w:rsidRPr="003A5D22">
        <w:rPr>
          <w:lang w:eastAsia="ja-JP"/>
        </w:rPr>
        <w:t>, which may be</w:t>
      </w:r>
      <w:r w:rsidRPr="003A5D22">
        <w:rPr>
          <w:lang w:eastAsia="ja-JP"/>
        </w:rPr>
        <w:t xml:space="preserve"> needed in RAN1/2/</w:t>
      </w:r>
      <w:r w:rsidR="00875966" w:rsidRPr="003A5D22">
        <w:rPr>
          <w:lang w:eastAsia="ja-JP"/>
        </w:rPr>
        <w:t>,</w:t>
      </w:r>
      <w:r w:rsidRPr="003A5D22">
        <w:rPr>
          <w:lang w:eastAsia="ja-JP"/>
        </w:rPr>
        <w:t xml:space="preserve"> to accommodate Type 2 UE beam switching latency).</w:t>
      </w:r>
    </w:p>
    <w:p w14:paraId="1226D698" w14:textId="77777777" w:rsidR="003A2D39" w:rsidRPr="003A5D22" w:rsidRDefault="003A2D39">
      <w:pPr>
        <w:rPr>
          <w:lang w:eastAsia="ja-JP"/>
        </w:rPr>
      </w:pPr>
    </w:p>
    <w:p w14:paraId="77033A44" w14:textId="77777777" w:rsidR="003A2D39" w:rsidRPr="003A5D22" w:rsidRDefault="007B58BD">
      <w:pPr>
        <w:pStyle w:val="Heading1"/>
        <w:rPr>
          <w:lang w:eastAsia="ja-JP"/>
        </w:rPr>
      </w:pPr>
      <w:r w:rsidRPr="003A5D22">
        <w:rPr>
          <w:lang w:eastAsia="ja-JP"/>
        </w:rPr>
        <w:t>Topic #3: Network verified UE location</w:t>
      </w:r>
    </w:p>
    <w:p w14:paraId="51DF339F" w14:textId="77777777" w:rsidR="003A2D39" w:rsidRPr="003A5D22" w:rsidRDefault="007B58BD">
      <w:pPr>
        <w:outlineLvl w:val="2"/>
        <w:rPr>
          <w:b/>
          <w:u w:val="single"/>
          <w:lang w:eastAsia="ko-KR"/>
        </w:rPr>
      </w:pPr>
      <w:r w:rsidRPr="003A5D22">
        <w:rPr>
          <w:b/>
          <w:u w:val="single"/>
          <w:lang w:eastAsia="ko-KR"/>
        </w:rPr>
        <w:t>Issue 3-1: RRC state</w:t>
      </w:r>
    </w:p>
    <w:p w14:paraId="7ACC2A68" w14:textId="6049C21D" w:rsidR="003A2D39" w:rsidRPr="003A5D22" w:rsidRDefault="007B58BD">
      <w:pPr>
        <w:spacing w:after="120" w:line="252" w:lineRule="auto"/>
        <w:ind w:firstLine="284"/>
        <w:rPr>
          <w:b/>
          <w:bCs/>
          <w:u w:val="single"/>
          <w:lang w:eastAsia="ja-JP"/>
        </w:rPr>
      </w:pPr>
      <w:r w:rsidRPr="003A5D22">
        <w:rPr>
          <w:b/>
          <w:bCs/>
          <w:u w:val="single"/>
          <w:lang w:eastAsia="ja-JP"/>
        </w:rPr>
        <w:t>Conclusion:</w:t>
      </w:r>
    </w:p>
    <w:p w14:paraId="0583DB36" w14:textId="77777777" w:rsidR="003A2D39" w:rsidRPr="003A5D22" w:rsidRDefault="007B58BD">
      <w:pPr>
        <w:pStyle w:val="ListParagraph"/>
        <w:numPr>
          <w:ilvl w:val="0"/>
          <w:numId w:val="7"/>
        </w:numPr>
        <w:ind w:left="644" w:firstLineChars="0"/>
        <w:rPr>
          <w:lang w:eastAsia="ja-JP"/>
        </w:rPr>
      </w:pPr>
      <w:r w:rsidRPr="003A5D22">
        <w:rPr>
          <w:lang w:eastAsia="ja-JP"/>
        </w:rPr>
        <w:t>No discussion. Do not have to repeat discussions and make agreement on the issue already agreed by other working groups.</w:t>
      </w:r>
    </w:p>
    <w:p w14:paraId="2E7D4ACF" w14:textId="77777777" w:rsidR="003A2D39" w:rsidRPr="003A5D22" w:rsidRDefault="003A2D39">
      <w:pPr>
        <w:spacing w:after="120"/>
        <w:rPr>
          <w:szCs w:val="24"/>
          <w:lang w:eastAsia="zh-CN"/>
        </w:rPr>
      </w:pPr>
    </w:p>
    <w:p w14:paraId="17ABB6C7" w14:textId="77777777" w:rsidR="003A2D39" w:rsidRPr="003A5D22" w:rsidRDefault="007B58BD">
      <w:pPr>
        <w:outlineLvl w:val="2"/>
        <w:rPr>
          <w:b/>
          <w:u w:val="single"/>
          <w:lang w:eastAsia="ko-KR"/>
        </w:rPr>
      </w:pPr>
      <w:r w:rsidRPr="003A5D22">
        <w:rPr>
          <w:b/>
          <w:u w:val="single"/>
          <w:lang w:eastAsia="ko-KR"/>
        </w:rPr>
        <w:t>Issue 3-2: Measurement period and accuracy requirements on RTD</w:t>
      </w:r>
    </w:p>
    <w:p w14:paraId="318FA006" w14:textId="08A8B90A"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1C973943" w14:textId="77777777" w:rsidR="00610CE9" w:rsidRPr="003A5D22" w:rsidRDefault="00610CE9" w:rsidP="00610CE9">
      <w:pPr>
        <w:numPr>
          <w:ilvl w:val="0"/>
          <w:numId w:val="7"/>
        </w:numPr>
        <w:overflowPunct w:val="0"/>
        <w:autoSpaceDE w:val="0"/>
        <w:autoSpaceDN w:val="0"/>
        <w:adjustRightInd w:val="0"/>
        <w:ind w:left="644"/>
        <w:textAlignment w:val="baseline"/>
        <w:rPr>
          <w:rFonts w:eastAsia="MS Mincho"/>
          <w:lang w:eastAsia="ja-JP"/>
        </w:rPr>
      </w:pPr>
      <w:r w:rsidRPr="003A5D22">
        <w:rPr>
          <w:rFonts w:eastAsia="MS Mincho"/>
          <w:lang w:eastAsia="ja-JP"/>
        </w:rPr>
        <w:t>Measurement period requirements for UE Rx-Tx measurement is defined to reuse the existing TN requirements with MG as baseline.</w:t>
      </w:r>
    </w:p>
    <w:p w14:paraId="707C7510" w14:textId="77777777" w:rsidR="00610CE9" w:rsidRPr="003A5D22" w:rsidRDefault="00610CE9" w:rsidP="00610CE9">
      <w:pPr>
        <w:numPr>
          <w:ilvl w:val="1"/>
          <w:numId w:val="7"/>
        </w:numPr>
        <w:overflowPunct w:val="0"/>
        <w:autoSpaceDE w:val="0"/>
        <w:autoSpaceDN w:val="0"/>
        <w:adjustRightInd w:val="0"/>
        <w:spacing w:line="240" w:lineRule="auto"/>
        <w:ind w:left="1361" w:hanging="357"/>
        <w:textAlignment w:val="baseline"/>
        <w:rPr>
          <w:rFonts w:eastAsia="MS Mincho"/>
          <w:lang w:eastAsia="ja-JP"/>
        </w:rPr>
      </w:pPr>
      <w:r w:rsidRPr="003A5D22">
        <w:rPr>
          <w:rFonts w:eastAsia="MS Mincho"/>
          <w:lang w:eastAsia="ja-JP"/>
        </w:rPr>
        <w:t>Option 1: a higher Es/</w:t>
      </w:r>
      <w:proofErr w:type="spellStart"/>
      <w:r w:rsidRPr="003A5D22">
        <w:rPr>
          <w:rFonts w:eastAsia="MS Mincho"/>
          <w:lang w:eastAsia="ja-JP"/>
        </w:rPr>
        <w:t>Iot</w:t>
      </w:r>
      <w:proofErr w:type="spellEnd"/>
      <w:r w:rsidRPr="003A5D22">
        <w:rPr>
          <w:rFonts w:eastAsia="MS Mincho"/>
          <w:lang w:eastAsia="ja-JP"/>
        </w:rPr>
        <w:t xml:space="preserve"> than the existing one is needed, targeting the same accuracy as the existing one.</w:t>
      </w:r>
    </w:p>
    <w:p w14:paraId="71A3C9B7" w14:textId="77777777" w:rsidR="00610CE9" w:rsidRPr="003A5D22" w:rsidRDefault="00610CE9" w:rsidP="00610CE9">
      <w:pPr>
        <w:numPr>
          <w:ilvl w:val="1"/>
          <w:numId w:val="7"/>
        </w:numPr>
        <w:overflowPunct w:val="0"/>
        <w:autoSpaceDE w:val="0"/>
        <w:autoSpaceDN w:val="0"/>
        <w:adjustRightInd w:val="0"/>
        <w:spacing w:line="240" w:lineRule="auto"/>
        <w:ind w:left="1361" w:hanging="357"/>
        <w:textAlignment w:val="baseline"/>
        <w:rPr>
          <w:rFonts w:eastAsia="MS Mincho"/>
          <w:lang w:eastAsia="ja-JP"/>
        </w:rPr>
      </w:pPr>
      <w:r w:rsidRPr="003A5D22">
        <w:rPr>
          <w:rFonts w:eastAsia="DengXian" w:hint="eastAsia"/>
        </w:rPr>
        <w:t>O</w:t>
      </w:r>
      <w:r w:rsidRPr="003A5D22">
        <w:rPr>
          <w:rFonts w:eastAsia="DengXian"/>
        </w:rPr>
        <w:t>ther options are not precluded.</w:t>
      </w:r>
    </w:p>
    <w:p w14:paraId="1864AC63" w14:textId="77777777" w:rsidR="003A2D39" w:rsidRPr="003A5D22" w:rsidRDefault="003A2D39">
      <w:pPr>
        <w:spacing w:after="120"/>
        <w:rPr>
          <w:szCs w:val="24"/>
          <w:lang w:eastAsia="zh-CN"/>
        </w:rPr>
      </w:pPr>
    </w:p>
    <w:p w14:paraId="693614F3" w14:textId="77777777" w:rsidR="003A2D39" w:rsidRPr="003A5D22" w:rsidRDefault="007B58BD">
      <w:pPr>
        <w:outlineLvl w:val="2"/>
        <w:rPr>
          <w:b/>
          <w:u w:val="single"/>
          <w:lang w:eastAsia="ko-KR"/>
        </w:rPr>
      </w:pPr>
      <w:r w:rsidRPr="003A5D22">
        <w:rPr>
          <w:b/>
          <w:u w:val="single"/>
          <w:lang w:eastAsia="ko-KR"/>
        </w:rPr>
        <w:t>Issue 3-3: Measurement period and accuracy requirements on DL timing drift</w:t>
      </w:r>
    </w:p>
    <w:p w14:paraId="5ACE96F3" w14:textId="4BCF7AB1"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4281DEF7" w14:textId="1B2F4A0D" w:rsidR="003A2D39" w:rsidRPr="003A5D22" w:rsidRDefault="007B58BD" w:rsidP="000E72E6">
      <w:pPr>
        <w:ind w:left="284"/>
        <w:rPr>
          <w:lang w:eastAsia="ja-JP"/>
        </w:rPr>
      </w:pPr>
      <w:r w:rsidRPr="003A5D22">
        <w:rPr>
          <w:lang w:eastAsia="ja-JP"/>
        </w:rPr>
        <w:t>Discuss further</w:t>
      </w:r>
      <w:r w:rsidR="00FF64C2" w:rsidRPr="003A5D22">
        <w:rPr>
          <w:lang w:eastAsia="ja-JP"/>
        </w:rPr>
        <w:t xml:space="preserve"> on the </w:t>
      </w:r>
      <w:r w:rsidR="00FF64C2" w:rsidRPr="003A5D22">
        <w:rPr>
          <w:rFonts w:hint="eastAsia"/>
          <w:lang w:eastAsia="zh-CN"/>
        </w:rPr>
        <w:t>interpretation</w:t>
      </w:r>
      <w:r w:rsidR="00FF64C2" w:rsidRPr="003A5D22">
        <w:rPr>
          <w:lang w:eastAsia="ja-JP"/>
        </w:rPr>
        <w:t xml:space="preserve"> on ‘UE Rx-Tx time difference measurement period’ as specified in RAN1 following conclusion</w:t>
      </w:r>
      <w:r w:rsidRPr="003A5D22">
        <w:rPr>
          <w:lang w:eastAsia="ja-JP"/>
        </w:rPr>
        <w:t>.</w:t>
      </w:r>
    </w:p>
    <w:p w14:paraId="77A1AEB3" w14:textId="77777777" w:rsidR="00136CCD" w:rsidRPr="003A5D22" w:rsidRDefault="00136CCD" w:rsidP="000E72E6">
      <w:pPr>
        <w:pStyle w:val="CommentText"/>
        <w:ind w:left="284"/>
        <w:rPr>
          <w:i/>
          <w:u w:val="single"/>
          <w:lang w:eastAsia="zh-CN"/>
        </w:rPr>
      </w:pPr>
      <w:r w:rsidRPr="003A5D22">
        <w:rPr>
          <w:rFonts w:hint="eastAsia"/>
          <w:i/>
          <w:u w:val="single"/>
          <w:lang w:eastAsia="zh-CN"/>
        </w:rPr>
        <w:t>R</w:t>
      </w:r>
      <w:r w:rsidRPr="003A5D22">
        <w:rPr>
          <w:i/>
          <w:u w:val="single"/>
          <w:lang w:eastAsia="zh-CN"/>
        </w:rPr>
        <w:t>AN1 agreement in RAN1#114 meeting</w:t>
      </w:r>
    </w:p>
    <w:p w14:paraId="2064301D" w14:textId="41212C66" w:rsidR="00136CCD" w:rsidRPr="003A5D22" w:rsidRDefault="00136CCD" w:rsidP="0085782D">
      <w:pPr>
        <w:pStyle w:val="ListParagraph"/>
        <w:numPr>
          <w:ilvl w:val="0"/>
          <w:numId w:val="8"/>
        </w:numPr>
        <w:ind w:firstLineChars="0"/>
        <w:rPr>
          <w:rFonts w:eastAsia="Yu Mincho"/>
          <w:lang w:eastAsia="ja-JP"/>
        </w:rPr>
      </w:pPr>
      <w:r w:rsidRPr="003A5D22">
        <w:rPr>
          <w:i/>
          <w:lang w:eastAsia="zh-CN"/>
        </w:rPr>
        <w:t>DL timing drift measurement is defined as the DL timing estimated to be shifted due to Doppler over the service link associated with the UE Rx-Tx time difference measurement period.</w:t>
      </w:r>
    </w:p>
    <w:p w14:paraId="1C4D5C56" w14:textId="06A0C213" w:rsidR="003A2D39" w:rsidRPr="003A5D22" w:rsidRDefault="003A2D39">
      <w:pPr>
        <w:spacing w:after="120"/>
        <w:rPr>
          <w:szCs w:val="24"/>
          <w:lang w:eastAsia="zh-CN"/>
        </w:rPr>
      </w:pPr>
    </w:p>
    <w:p w14:paraId="5EDC1440" w14:textId="77777777" w:rsidR="003A2D39" w:rsidRPr="003A5D22" w:rsidRDefault="007B58BD">
      <w:pPr>
        <w:outlineLvl w:val="2"/>
        <w:rPr>
          <w:b/>
          <w:u w:val="single"/>
          <w:lang w:eastAsia="ko-KR"/>
        </w:rPr>
      </w:pPr>
      <w:r w:rsidRPr="003A5D22">
        <w:rPr>
          <w:b/>
          <w:u w:val="single"/>
          <w:lang w:eastAsia="ko-KR"/>
        </w:rPr>
        <w:t>Issue 3-4: Measurement accuracy requirements on UL timing drift</w:t>
      </w:r>
    </w:p>
    <w:p w14:paraId="3C01C041" w14:textId="71A2ABC5"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2A3951C2" w14:textId="77777777" w:rsidR="003A2D39" w:rsidRPr="003A5D22" w:rsidRDefault="007B58BD">
      <w:pPr>
        <w:ind w:firstLine="284"/>
        <w:rPr>
          <w:lang w:eastAsia="ja-JP"/>
        </w:rPr>
      </w:pPr>
      <w:r w:rsidRPr="003A5D22">
        <w:rPr>
          <w:lang w:eastAsia="ja-JP"/>
        </w:rPr>
        <w:t>Discuss and decide the following in RAN4#109.</w:t>
      </w:r>
    </w:p>
    <w:p w14:paraId="740258A3" w14:textId="77777777" w:rsidR="003A2D39" w:rsidRPr="003A5D22" w:rsidRDefault="007B58BD">
      <w:pPr>
        <w:pStyle w:val="ListParagraph"/>
        <w:numPr>
          <w:ilvl w:val="0"/>
          <w:numId w:val="7"/>
        </w:numPr>
        <w:ind w:left="644" w:firstLineChars="0"/>
        <w:rPr>
          <w:lang w:eastAsia="ja-JP"/>
        </w:rPr>
      </w:pPr>
      <w:r w:rsidRPr="003A5D22">
        <w:rPr>
          <w:lang w:eastAsia="ja-JP"/>
        </w:rPr>
        <w:t>Whether the requirements apply when the total autonomous variation applied by the UE in the timing advance during a measurement period exceeds a threshold (</w:t>
      </w:r>
      <w:proofErr w:type="gramStart"/>
      <w:r w:rsidRPr="003A5D22">
        <w:rPr>
          <w:lang w:eastAsia="ja-JP"/>
        </w:rPr>
        <w:t>e.g.</w:t>
      </w:r>
      <w:proofErr w:type="gramEnd"/>
      <w:r w:rsidRPr="003A5D22">
        <w:rPr>
          <w:lang w:eastAsia="ja-JP"/>
        </w:rPr>
        <w:t xml:space="preserve"> 5*</w:t>
      </w:r>
      <w:proofErr w:type="spellStart"/>
      <w:r w:rsidRPr="003A5D22">
        <w:rPr>
          <w:lang w:eastAsia="ja-JP"/>
        </w:rPr>
        <w:t>Tp</w:t>
      </w:r>
      <w:proofErr w:type="spellEnd"/>
      <w:r w:rsidRPr="003A5D22">
        <w:rPr>
          <w:lang w:eastAsia="ja-JP"/>
        </w:rPr>
        <w:t>)</w:t>
      </w:r>
    </w:p>
    <w:p w14:paraId="190F6B44" w14:textId="77777777" w:rsidR="003A2D39" w:rsidRPr="003A5D22" w:rsidRDefault="003A2D39">
      <w:pPr>
        <w:spacing w:after="120"/>
        <w:rPr>
          <w:szCs w:val="24"/>
          <w:lang w:eastAsia="zh-CN"/>
        </w:rPr>
      </w:pPr>
    </w:p>
    <w:p w14:paraId="7F92C187" w14:textId="77777777" w:rsidR="003A2D39" w:rsidRPr="003A5D22" w:rsidRDefault="007B58BD">
      <w:pPr>
        <w:pStyle w:val="Heading1"/>
        <w:rPr>
          <w:lang w:val="fr-FR" w:eastAsia="ja-JP"/>
        </w:rPr>
      </w:pPr>
      <w:r w:rsidRPr="003A5D22">
        <w:rPr>
          <w:lang w:val="fr-FR" w:eastAsia="ja-JP"/>
        </w:rPr>
        <w:t>Topic #</w:t>
      </w:r>
      <w:proofErr w:type="gramStart"/>
      <w:r w:rsidRPr="003A5D22">
        <w:rPr>
          <w:lang w:val="fr-FR" w:eastAsia="ja-JP"/>
        </w:rPr>
        <w:t>4:</w:t>
      </w:r>
      <w:proofErr w:type="gramEnd"/>
      <w:r w:rsidRPr="003A5D22">
        <w:rPr>
          <w:lang w:val="fr-FR" w:eastAsia="ja-JP"/>
        </w:rPr>
        <w:t xml:space="preserve"> </w:t>
      </w:r>
      <w:proofErr w:type="spellStart"/>
      <w:r w:rsidRPr="003A5D22">
        <w:rPr>
          <w:lang w:val="fr-FR" w:eastAsia="ja-JP"/>
        </w:rPr>
        <w:t>Idle</w:t>
      </w:r>
      <w:proofErr w:type="spellEnd"/>
      <w:r w:rsidRPr="003A5D22">
        <w:rPr>
          <w:lang w:val="fr-FR" w:eastAsia="ja-JP"/>
        </w:rPr>
        <w:t xml:space="preserve">/Inactive mode </w:t>
      </w:r>
      <w:proofErr w:type="spellStart"/>
      <w:r w:rsidRPr="003A5D22">
        <w:rPr>
          <w:lang w:val="fr-FR" w:eastAsia="ja-JP"/>
        </w:rPr>
        <w:t>mobility</w:t>
      </w:r>
      <w:proofErr w:type="spellEnd"/>
      <w:r w:rsidRPr="003A5D22">
        <w:rPr>
          <w:lang w:val="fr-FR" w:eastAsia="ja-JP"/>
        </w:rPr>
        <w:t xml:space="preserve"> </w:t>
      </w:r>
      <w:proofErr w:type="spellStart"/>
      <w:r w:rsidRPr="003A5D22">
        <w:rPr>
          <w:lang w:val="fr-FR" w:eastAsia="ja-JP"/>
        </w:rPr>
        <w:t>enhancements</w:t>
      </w:r>
      <w:proofErr w:type="spellEnd"/>
    </w:p>
    <w:p w14:paraId="3C17503A" w14:textId="77777777" w:rsidR="003A2D39" w:rsidRPr="003A5D22" w:rsidRDefault="007B58BD">
      <w:pPr>
        <w:outlineLvl w:val="2"/>
        <w:rPr>
          <w:b/>
          <w:u w:val="single"/>
          <w:lang w:eastAsia="ko-KR"/>
        </w:rPr>
      </w:pPr>
      <w:r w:rsidRPr="003A5D22">
        <w:rPr>
          <w:b/>
          <w:u w:val="single"/>
          <w:lang w:eastAsia="ko-KR"/>
        </w:rPr>
        <w:t>Issue 4-1: TN to NTN cell reselection</w:t>
      </w:r>
    </w:p>
    <w:p w14:paraId="656DA865" w14:textId="490E6952" w:rsidR="003A2D39" w:rsidRPr="003A5D22" w:rsidRDefault="00EB26E9">
      <w:pPr>
        <w:spacing w:after="120" w:line="252" w:lineRule="auto"/>
        <w:ind w:firstLine="284"/>
        <w:rPr>
          <w:b/>
          <w:bCs/>
          <w:u w:val="single"/>
          <w:lang w:eastAsia="ja-JP"/>
        </w:rPr>
      </w:pPr>
      <w:bookmarkStart w:id="3" w:name="_Hlk147849822"/>
      <w:r w:rsidRPr="003A5D22">
        <w:rPr>
          <w:b/>
          <w:bCs/>
          <w:u w:val="single"/>
          <w:lang w:eastAsia="ja-JP"/>
        </w:rPr>
        <w:t>Agreement</w:t>
      </w:r>
      <w:r w:rsidR="007B58BD" w:rsidRPr="003A5D22">
        <w:rPr>
          <w:b/>
          <w:bCs/>
          <w:u w:val="single"/>
          <w:lang w:eastAsia="ja-JP"/>
        </w:rPr>
        <w:t>:</w:t>
      </w:r>
    </w:p>
    <w:bookmarkEnd w:id="3"/>
    <w:p w14:paraId="3AE2170A" w14:textId="5C383F86" w:rsidR="003A2D39" w:rsidRPr="003A5D22" w:rsidRDefault="00EB26E9">
      <w:pPr>
        <w:pStyle w:val="ListParagraph"/>
        <w:numPr>
          <w:ilvl w:val="0"/>
          <w:numId w:val="7"/>
        </w:numPr>
        <w:ind w:left="644" w:firstLineChars="0"/>
        <w:rPr>
          <w:lang w:eastAsia="ja-JP"/>
        </w:rPr>
      </w:pPr>
      <w:r w:rsidRPr="003A5D22">
        <w:rPr>
          <w:lang w:eastAsia="ja-JP"/>
        </w:rPr>
        <w:t xml:space="preserve">FFS: whether/how to define </w:t>
      </w:r>
      <w:r w:rsidR="007B58BD" w:rsidRPr="003A5D22">
        <w:rPr>
          <w:lang w:eastAsia="ja-JP"/>
        </w:rPr>
        <w:t>TN to NTN cell reselection.</w:t>
      </w:r>
    </w:p>
    <w:p w14:paraId="5E0AAEA6" w14:textId="77777777" w:rsidR="003A2D39" w:rsidRPr="003A5D22" w:rsidRDefault="003A2D39">
      <w:pPr>
        <w:rPr>
          <w:lang w:eastAsia="ja-JP"/>
        </w:rPr>
      </w:pPr>
    </w:p>
    <w:p w14:paraId="5ADAF457" w14:textId="77777777" w:rsidR="003A2D39" w:rsidRPr="003A5D22" w:rsidRDefault="007B58BD">
      <w:pPr>
        <w:outlineLvl w:val="2"/>
        <w:rPr>
          <w:b/>
          <w:u w:val="single"/>
          <w:lang w:eastAsia="ko-KR"/>
        </w:rPr>
      </w:pPr>
      <w:r w:rsidRPr="003A5D22">
        <w:rPr>
          <w:b/>
          <w:u w:val="single"/>
          <w:lang w:eastAsia="ko-KR"/>
        </w:rPr>
        <w:t>Issue 4-2: NTN to TN cell reselection</w:t>
      </w:r>
    </w:p>
    <w:p w14:paraId="1CDC85E0" w14:textId="08A48BBF"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530894CD" w14:textId="18683F0E" w:rsidR="003A2D39" w:rsidRPr="003A5D22" w:rsidRDefault="00503E67">
      <w:pPr>
        <w:pStyle w:val="ListParagraph"/>
        <w:numPr>
          <w:ilvl w:val="0"/>
          <w:numId w:val="7"/>
        </w:numPr>
        <w:ind w:left="644" w:firstLineChars="0"/>
        <w:rPr>
          <w:lang w:eastAsia="ja-JP"/>
        </w:rPr>
      </w:pPr>
      <w:r w:rsidRPr="003A5D22">
        <w:rPr>
          <w:lang w:eastAsia="ja-JP"/>
        </w:rPr>
        <w:t>UE is allowed to skip TN neighbour cells measurement in an area where there is no coverage of the frequency based on the provided TN cell coverage information and UE GNSS position information. FFS whether and how to implement it RAN4 CR.</w:t>
      </w:r>
    </w:p>
    <w:p w14:paraId="3A1DDA11" w14:textId="7C3D48B7" w:rsidR="00F2744D" w:rsidRPr="003A5D22" w:rsidRDefault="00F2744D">
      <w:pPr>
        <w:pStyle w:val="ListParagraph"/>
        <w:numPr>
          <w:ilvl w:val="0"/>
          <w:numId w:val="7"/>
        </w:numPr>
        <w:ind w:left="644" w:firstLineChars="0"/>
        <w:rPr>
          <w:lang w:eastAsia="ja-JP"/>
        </w:rPr>
      </w:pPr>
      <w:r w:rsidRPr="003A5D22">
        <w:rPr>
          <w:lang w:eastAsia="ja-JP"/>
        </w:rPr>
        <w:t>FFS on how to enhance NTN-to-TN cell reselection in case of mismatch between practical TN cell coverage and TN cell coverage information provided by serving cell.</w:t>
      </w:r>
    </w:p>
    <w:p w14:paraId="0B415FAE" w14:textId="77777777" w:rsidR="003A2D39" w:rsidRPr="003A5D22" w:rsidRDefault="003A2D39">
      <w:pPr>
        <w:rPr>
          <w:lang w:eastAsia="ja-JP"/>
        </w:rPr>
      </w:pPr>
    </w:p>
    <w:p w14:paraId="66005C91" w14:textId="77777777" w:rsidR="003A2D39" w:rsidRPr="003A5D22" w:rsidRDefault="007B58BD">
      <w:pPr>
        <w:outlineLvl w:val="2"/>
        <w:rPr>
          <w:b/>
          <w:u w:val="single"/>
          <w:lang w:val="en-US" w:eastAsia="ko-KR"/>
        </w:rPr>
      </w:pPr>
      <w:r w:rsidRPr="003A5D22">
        <w:rPr>
          <w:b/>
          <w:u w:val="single"/>
          <w:lang w:eastAsia="ko-KR"/>
        </w:rPr>
        <w:t>Issue 4-3: NTN to NTN time-based measurement initiation for cell reselection in earth-moving cell</w:t>
      </w:r>
    </w:p>
    <w:p w14:paraId="36EC1605" w14:textId="2B91D682"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39832F65" w14:textId="77777777" w:rsidR="00D07539" w:rsidRPr="003A5D22" w:rsidRDefault="00D07539" w:rsidP="00D07539">
      <w:pPr>
        <w:overflowPunct w:val="0"/>
        <w:autoSpaceDE w:val="0"/>
        <w:autoSpaceDN w:val="0"/>
        <w:adjustRightInd w:val="0"/>
        <w:ind w:left="284"/>
        <w:textAlignment w:val="baseline"/>
        <w:rPr>
          <w:rFonts w:eastAsia="SimSun"/>
          <w:lang w:eastAsia="ja-JP"/>
        </w:rPr>
      </w:pPr>
      <w:r w:rsidRPr="003A5D22">
        <w:rPr>
          <w:rFonts w:eastAsia="SimSun"/>
          <w:bCs/>
        </w:rPr>
        <w:t>Further discuss the requirements on time-based measurement initiation for cell reselection in earth-moving cell based on following Options:</w:t>
      </w:r>
    </w:p>
    <w:p w14:paraId="78BE1453" w14:textId="77777777" w:rsidR="00D07539" w:rsidRPr="003A5D22" w:rsidRDefault="00D07539" w:rsidP="00D07539">
      <w:pPr>
        <w:numPr>
          <w:ilvl w:val="0"/>
          <w:numId w:val="7"/>
        </w:numPr>
        <w:overflowPunct w:val="0"/>
        <w:autoSpaceDE w:val="0"/>
        <w:autoSpaceDN w:val="0"/>
        <w:adjustRightInd w:val="0"/>
        <w:spacing w:line="240" w:lineRule="auto"/>
        <w:ind w:left="644"/>
        <w:textAlignment w:val="baseline"/>
        <w:rPr>
          <w:rFonts w:eastAsia="SimSun"/>
          <w:szCs w:val="24"/>
          <w:lang w:eastAsia="ja-JP"/>
        </w:rPr>
      </w:pPr>
      <w:r w:rsidRPr="003A5D22">
        <w:rPr>
          <w:rFonts w:eastAsia="SimSun"/>
          <w:szCs w:val="24"/>
          <w:lang w:eastAsia="ja-JP"/>
        </w:rPr>
        <w:t xml:space="preserve">Option 1: For </w:t>
      </w:r>
      <w:proofErr w:type="gramStart"/>
      <w:r w:rsidRPr="003A5D22">
        <w:rPr>
          <w:rFonts w:eastAsia="SimSun"/>
          <w:szCs w:val="24"/>
          <w:lang w:eastAsia="ja-JP"/>
        </w:rPr>
        <w:t>NTN to NTN</w:t>
      </w:r>
      <w:proofErr w:type="gramEnd"/>
      <w:r w:rsidRPr="003A5D22">
        <w:rPr>
          <w:rFonts w:eastAsia="SimSun"/>
          <w:szCs w:val="24"/>
          <w:lang w:eastAsia="ja-JP"/>
        </w:rPr>
        <w:t xml:space="preserve"> time-based measurement initiation for cell reselection in earth-moving cell, the existing RRC idle/inactive mode requirements referring to ‘t-service’ are reused.</w:t>
      </w:r>
    </w:p>
    <w:p w14:paraId="2F1E9DCD" w14:textId="77777777" w:rsidR="00D07539" w:rsidRPr="003A5D22" w:rsidRDefault="00D07539" w:rsidP="00D07539">
      <w:pPr>
        <w:numPr>
          <w:ilvl w:val="0"/>
          <w:numId w:val="7"/>
        </w:numPr>
        <w:overflowPunct w:val="0"/>
        <w:autoSpaceDE w:val="0"/>
        <w:autoSpaceDN w:val="0"/>
        <w:adjustRightInd w:val="0"/>
        <w:spacing w:line="240" w:lineRule="auto"/>
        <w:ind w:left="644"/>
        <w:textAlignment w:val="baseline"/>
        <w:rPr>
          <w:rFonts w:eastAsia="SimSun"/>
          <w:szCs w:val="24"/>
          <w:lang w:eastAsia="ja-JP"/>
        </w:rPr>
      </w:pPr>
      <w:r w:rsidRPr="003A5D22">
        <w:rPr>
          <w:rFonts w:eastAsia="Malgun Gothic"/>
          <w:szCs w:val="24"/>
        </w:rPr>
        <w:t>Option 2:</w:t>
      </w:r>
      <w:r w:rsidRPr="003A5D22">
        <w:rPr>
          <w:rFonts w:eastAsia="SimSun"/>
          <w:szCs w:val="24"/>
          <w:lang w:eastAsia="ja-JP"/>
        </w:rPr>
        <w:t xml:space="preserve"> Enhance the requirements on time-based measurement initiation for cell reselection in earth-moving </w:t>
      </w:r>
      <w:proofErr w:type="gramStart"/>
      <w:r w:rsidRPr="003A5D22">
        <w:rPr>
          <w:rFonts w:eastAsia="SimSun"/>
          <w:szCs w:val="24"/>
          <w:lang w:eastAsia="ja-JP"/>
        </w:rPr>
        <w:t>cell</w:t>
      </w:r>
      <w:proofErr w:type="gramEnd"/>
    </w:p>
    <w:p w14:paraId="44989FCF" w14:textId="77777777" w:rsidR="00D07539" w:rsidRPr="003A5D22" w:rsidRDefault="00D07539" w:rsidP="00D07539">
      <w:pPr>
        <w:numPr>
          <w:ilvl w:val="1"/>
          <w:numId w:val="7"/>
        </w:numPr>
        <w:overflowPunct w:val="0"/>
        <w:autoSpaceDE w:val="0"/>
        <w:autoSpaceDN w:val="0"/>
        <w:adjustRightInd w:val="0"/>
        <w:spacing w:line="240" w:lineRule="auto"/>
        <w:ind w:left="924" w:hanging="357"/>
        <w:textAlignment w:val="baseline"/>
        <w:rPr>
          <w:rFonts w:eastAsia="SimSun"/>
          <w:szCs w:val="24"/>
          <w:lang w:eastAsia="ja-JP"/>
        </w:rPr>
      </w:pPr>
      <w:r w:rsidRPr="003A5D22">
        <w:rPr>
          <w:rFonts w:eastAsia="Malgun Gothic"/>
          <w:szCs w:val="24"/>
        </w:rPr>
        <w:t xml:space="preserve">Introduce coverage information of serving cell for helping UE to assess the </w:t>
      </w:r>
      <w:r w:rsidRPr="003A5D22">
        <w:rPr>
          <w:rFonts w:eastAsia="Malgun Gothic" w:hint="eastAsia"/>
          <w:szCs w:val="24"/>
        </w:rPr>
        <w:t>available</w:t>
      </w:r>
      <w:r w:rsidRPr="003A5D22">
        <w:rPr>
          <w:rFonts w:eastAsia="Malgun Gothic"/>
          <w:szCs w:val="24"/>
        </w:rPr>
        <w:t xml:space="preserve"> </w:t>
      </w:r>
      <w:r w:rsidRPr="003A5D22">
        <w:rPr>
          <w:rFonts w:eastAsia="Malgun Gothic" w:hint="eastAsia"/>
          <w:szCs w:val="24"/>
        </w:rPr>
        <w:t>time</w:t>
      </w:r>
      <w:r w:rsidRPr="003A5D22">
        <w:rPr>
          <w:rFonts w:eastAsia="Malgun Gothic"/>
          <w:szCs w:val="24"/>
        </w:rPr>
        <w:t xml:space="preserve"> left for cell reselection measurement before UE leaves the coverage area of serving </w:t>
      </w:r>
      <w:proofErr w:type="gramStart"/>
      <w:r w:rsidRPr="003A5D22">
        <w:rPr>
          <w:rFonts w:eastAsia="Malgun Gothic"/>
          <w:szCs w:val="24"/>
        </w:rPr>
        <w:t>cell</w:t>
      </w:r>
      <w:proofErr w:type="gramEnd"/>
    </w:p>
    <w:p w14:paraId="2E3795FA" w14:textId="77777777" w:rsidR="00D07539" w:rsidRPr="003A5D22" w:rsidRDefault="00D07539" w:rsidP="00D07539">
      <w:pPr>
        <w:numPr>
          <w:ilvl w:val="0"/>
          <w:numId w:val="7"/>
        </w:numPr>
        <w:overflowPunct w:val="0"/>
        <w:autoSpaceDE w:val="0"/>
        <w:autoSpaceDN w:val="0"/>
        <w:adjustRightInd w:val="0"/>
        <w:spacing w:line="240" w:lineRule="auto"/>
        <w:ind w:left="644"/>
        <w:textAlignment w:val="baseline"/>
        <w:rPr>
          <w:rFonts w:eastAsia="SimSun"/>
          <w:szCs w:val="24"/>
          <w:lang w:eastAsia="ja-JP"/>
        </w:rPr>
      </w:pPr>
      <w:r w:rsidRPr="003A5D22">
        <w:rPr>
          <w:rFonts w:eastAsia="SimSun"/>
          <w:szCs w:val="24"/>
          <w:lang w:eastAsia="ja-JP"/>
        </w:rPr>
        <w:t>Option 3: For earth-moving cell, time-based measurement initiation may only apply to hard satellite switch in RAN2 design. (Nokia)</w:t>
      </w:r>
    </w:p>
    <w:p w14:paraId="188A4860" w14:textId="77777777" w:rsidR="003A2D39" w:rsidRPr="003A5D22" w:rsidRDefault="003A2D39">
      <w:pPr>
        <w:rPr>
          <w:lang w:eastAsia="ja-JP"/>
        </w:rPr>
      </w:pPr>
    </w:p>
    <w:p w14:paraId="0C07495E" w14:textId="77777777" w:rsidR="003A2D39" w:rsidRPr="003A5D22" w:rsidRDefault="007B58BD">
      <w:pPr>
        <w:outlineLvl w:val="2"/>
        <w:rPr>
          <w:b/>
          <w:u w:val="single"/>
          <w:lang w:eastAsia="ko-KR"/>
        </w:rPr>
      </w:pPr>
      <w:r w:rsidRPr="003A5D22">
        <w:rPr>
          <w:b/>
          <w:u w:val="single"/>
          <w:lang w:eastAsia="ko-KR"/>
        </w:rPr>
        <w:t>Issue 4-4: NTN to NTN location-based measurement initiation for cell reselection in earth-moving cell</w:t>
      </w:r>
    </w:p>
    <w:p w14:paraId="0E96615C" w14:textId="1D8B115B" w:rsidR="003A2D39" w:rsidRPr="003A5D22" w:rsidRDefault="007B58BD">
      <w:pPr>
        <w:spacing w:after="120" w:line="252" w:lineRule="auto"/>
        <w:ind w:firstLine="284"/>
        <w:rPr>
          <w:b/>
          <w:bCs/>
          <w:u w:val="single"/>
          <w:lang w:eastAsia="ja-JP"/>
        </w:rPr>
      </w:pPr>
      <w:bookmarkStart w:id="4" w:name="_Hlk147849842"/>
      <w:r w:rsidRPr="003A5D22">
        <w:rPr>
          <w:b/>
          <w:bCs/>
          <w:u w:val="single"/>
          <w:lang w:eastAsia="ja-JP"/>
        </w:rPr>
        <w:t>Agreement:</w:t>
      </w:r>
    </w:p>
    <w:bookmarkEnd w:id="4"/>
    <w:p w14:paraId="6DC59C54" w14:textId="77777777" w:rsidR="00810873" w:rsidRPr="003A5D22" w:rsidRDefault="00810873" w:rsidP="00810873">
      <w:pPr>
        <w:numPr>
          <w:ilvl w:val="0"/>
          <w:numId w:val="7"/>
        </w:numPr>
        <w:overflowPunct w:val="0"/>
        <w:autoSpaceDE w:val="0"/>
        <w:autoSpaceDN w:val="0"/>
        <w:adjustRightInd w:val="0"/>
        <w:ind w:left="644"/>
        <w:textAlignment w:val="baseline"/>
        <w:rPr>
          <w:rFonts w:eastAsia="SimSun"/>
          <w:szCs w:val="24"/>
          <w:lang w:eastAsia="ja-JP"/>
        </w:rPr>
      </w:pPr>
      <w:r w:rsidRPr="003A5D22">
        <w:rPr>
          <w:rFonts w:eastAsia="SimSun"/>
          <w:szCs w:val="24"/>
          <w:lang w:eastAsia="ja-JP"/>
        </w:rPr>
        <w:t xml:space="preserve">For </w:t>
      </w:r>
      <w:proofErr w:type="gramStart"/>
      <w:r w:rsidRPr="003A5D22">
        <w:rPr>
          <w:rFonts w:eastAsia="SimSun"/>
          <w:szCs w:val="24"/>
          <w:lang w:eastAsia="ja-JP"/>
        </w:rPr>
        <w:t>NTN to NTN</w:t>
      </w:r>
      <w:proofErr w:type="gramEnd"/>
      <w:r w:rsidRPr="003A5D22">
        <w:rPr>
          <w:rFonts w:eastAsia="SimSun"/>
          <w:szCs w:val="24"/>
          <w:lang w:eastAsia="ja-JP"/>
        </w:rPr>
        <w:t xml:space="preserve"> location-based measurement initiation for cell reselection in earth-moving cell, RAN4 to define the requirements </w:t>
      </w:r>
      <w:r w:rsidRPr="003A5D22">
        <w:rPr>
          <w:rFonts w:eastAsia="SimSun"/>
          <w:szCs w:val="24"/>
        </w:rPr>
        <w:t xml:space="preserve">based on the existing requirements </w:t>
      </w:r>
      <w:r w:rsidRPr="003A5D22">
        <w:rPr>
          <w:rFonts w:eastAsia="SimSun"/>
          <w:szCs w:val="24"/>
          <w:lang w:eastAsia="ja-JP"/>
        </w:rPr>
        <w:t>on ‘4.2C Cell Re-selection for NR UE for Satellite Access,’ and introduce a new definition of reference location and an extra location margin.</w:t>
      </w:r>
    </w:p>
    <w:p w14:paraId="3C07D12A" w14:textId="77777777" w:rsidR="003A2D39" w:rsidRPr="003A5D22" w:rsidRDefault="003A2D39">
      <w:pPr>
        <w:rPr>
          <w:lang w:eastAsia="ja-JP"/>
        </w:rPr>
      </w:pPr>
    </w:p>
    <w:p w14:paraId="12F0176B" w14:textId="77777777" w:rsidR="003A2D39" w:rsidRPr="003A5D22" w:rsidRDefault="007B58BD">
      <w:pPr>
        <w:outlineLvl w:val="2"/>
        <w:rPr>
          <w:b/>
          <w:u w:val="single"/>
          <w:lang w:eastAsia="ko-KR"/>
        </w:rPr>
      </w:pPr>
      <w:r w:rsidRPr="003A5D22">
        <w:rPr>
          <w:b/>
          <w:u w:val="single"/>
          <w:lang w:eastAsia="ko-KR"/>
        </w:rPr>
        <w:t xml:space="preserve">Issue 4-5: </w:t>
      </w:r>
      <w:r w:rsidRPr="003A5D22">
        <w:rPr>
          <w:rFonts w:hint="eastAsia"/>
          <w:b/>
          <w:u w:val="single"/>
          <w:lang w:eastAsia="ko-KR"/>
        </w:rPr>
        <w:t>NTN to NTN higher priority frequency layer</w:t>
      </w:r>
      <w:r w:rsidRPr="003A5D22">
        <w:rPr>
          <w:b/>
          <w:u w:val="single"/>
          <w:lang w:eastAsia="ko-KR"/>
        </w:rPr>
        <w:t xml:space="preserve"> in earth-moving cell</w:t>
      </w:r>
    </w:p>
    <w:p w14:paraId="1FBF3193" w14:textId="14DF14F1" w:rsidR="003A2D39" w:rsidRPr="003A5D22" w:rsidRDefault="007B58BD">
      <w:pPr>
        <w:spacing w:after="120" w:line="252" w:lineRule="auto"/>
        <w:ind w:firstLine="284"/>
        <w:rPr>
          <w:b/>
          <w:bCs/>
          <w:u w:val="single"/>
          <w:lang w:eastAsia="ja-JP"/>
        </w:rPr>
      </w:pPr>
      <w:r w:rsidRPr="003A5D22">
        <w:rPr>
          <w:b/>
          <w:bCs/>
          <w:u w:val="single"/>
          <w:lang w:eastAsia="ja-JP"/>
        </w:rPr>
        <w:t>Conclusion:</w:t>
      </w:r>
    </w:p>
    <w:p w14:paraId="04DD95BE" w14:textId="77777777" w:rsidR="003A2D39" w:rsidRPr="003A5D22" w:rsidRDefault="007B58BD">
      <w:pPr>
        <w:pStyle w:val="ListParagraph"/>
        <w:numPr>
          <w:ilvl w:val="0"/>
          <w:numId w:val="7"/>
        </w:numPr>
        <w:ind w:left="644" w:firstLineChars="0"/>
        <w:rPr>
          <w:rFonts w:eastAsia="MS Gothic"/>
          <w:lang w:eastAsia="ja-JP"/>
        </w:rPr>
      </w:pPr>
      <w:r w:rsidRPr="003A5D22">
        <w:rPr>
          <w:rFonts w:eastAsia="MS Gothic"/>
          <w:lang w:eastAsia="ja-JP"/>
        </w:rPr>
        <w:t>No discussion in RAN4#108bis</w:t>
      </w:r>
    </w:p>
    <w:p w14:paraId="43C65C7C" w14:textId="77777777" w:rsidR="003A2D39" w:rsidRPr="003A5D22" w:rsidRDefault="003A2D39">
      <w:pPr>
        <w:rPr>
          <w:lang w:eastAsia="ja-JP"/>
        </w:rPr>
      </w:pPr>
    </w:p>
    <w:p w14:paraId="2BD6DF4F" w14:textId="77777777" w:rsidR="003A2D39" w:rsidRPr="003A5D22" w:rsidRDefault="007B58BD">
      <w:pPr>
        <w:outlineLvl w:val="2"/>
        <w:rPr>
          <w:b/>
          <w:u w:val="single"/>
          <w:lang w:eastAsia="ko-KR"/>
        </w:rPr>
      </w:pPr>
      <w:r w:rsidRPr="003A5D22">
        <w:rPr>
          <w:b/>
          <w:u w:val="single"/>
          <w:lang w:eastAsia="ko-KR"/>
        </w:rPr>
        <w:t>Issue 4-6: Autonomous SMTC adjustment in RRC Idle/Inactive mode</w:t>
      </w:r>
    </w:p>
    <w:p w14:paraId="6D41A081" w14:textId="291F3C92" w:rsidR="003A2D39" w:rsidRPr="003A5D22" w:rsidRDefault="007B58BD">
      <w:pPr>
        <w:spacing w:after="120" w:line="252" w:lineRule="auto"/>
        <w:ind w:firstLine="284"/>
        <w:rPr>
          <w:b/>
          <w:bCs/>
          <w:u w:val="single"/>
          <w:lang w:eastAsia="ja-JP"/>
        </w:rPr>
      </w:pPr>
      <w:bookmarkStart w:id="5" w:name="_Hlk147850026"/>
      <w:r w:rsidRPr="003A5D22">
        <w:rPr>
          <w:b/>
          <w:bCs/>
          <w:u w:val="single"/>
          <w:lang w:eastAsia="ja-JP"/>
        </w:rPr>
        <w:t>Agreement:</w:t>
      </w:r>
    </w:p>
    <w:bookmarkEnd w:id="5"/>
    <w:p w14:paraId="09B767A8" w14:textId="77777777" w:rsidR="003A2D39" w:rsidRPr="003A5D22" w:rsidRDefault="007B58BD">
      <w:pPr>
        <w:pStyle w:val="ListParagraph"/>
        <w:numPr>
          <w:ilvl w:val="0"/>
          <w:numId w:val="7"/>
        </w:numPr>
        <w:ind w:left="644" w:firstLineChars="0"/>
        <w:rPr>
          <w:szCs w:val="24"/>
          <w:lang w:eastAsia="zh-CN"/>
        </w:rPr>
      </w:pPr>
      <w:r w:rsidRPr="003A5D22">
        <w:rPr>
          <w:szCs w:val="24"/>
          <w:lang w:eastAsia="zh-CN"/>
        </w:rPr>
        <w:t>For autonomous SMTC adjustment in RRC Idle/Inactive mode, no specific UE requirement is defined.</w:t>
      </w:r>
    </w:p>
    <w:p w14:paraId="5C1055FF" w14:textId="77777777" w:rsidR="003A2D39" w:rsidRPr="003A5D22" w:rsidRDefault="003A2D39">
      <w:pPr>
        <w:rPr>
          <w:lang w:eastAsia="ja-JP"/>
        </w:rPr>
      </w:pPr>
    </w:p>
    <w:p w14:paraId="79BFF9CA" w14:textId="77777777" w:rsidR="003A2D39" w:rsidRPr="003A5D22" w:rsidRDefault="007B58BD">
      <w:pPr>
        <w:pStyle w:val="Heading1"/>
        <w:rPr>
          <w:lang w:val="en-US" w:eastAsia="ja-JP"/>
        </w:rPr>
      </w:pPr>
      <w:r w:rsidRPr="003A5D22">
        <w:rPr>
          <w:lang w:val="en-US" w:eastAsia="ja-JP"/>
        </w:rPr>
        <w:t>Topic #5: Connected mode mobility enhancements</w:t>
      </w:r>
    </w:p>
    <w:p w14:paraId="54DEB8A3" w14:textId="77777777" w:rsidR="003A2D39" w:rsidRPr="003A5D22" w:rsidRDefault="007B58BD">
      <w:pPr>
        <w:outlineLvl w:val="2"/>
        <w:rPr>
          <w:b/>
          <w:u w:val="single"/>
          <w:lang w:eastAsia="ko-KR"/>
        </w:rPr>
      </w:pPr>
      <w:r w:rsidRPr="003A5D22">
        <w:rPr>
          <w:b/>
          <w:u w:val="single"/>
          <w:lang w:eastAsia="ko-KR"/>
        </w:rPr>
        <w:t>Issue 5-1: NTN to NTN RACH-less (C)HO</w:t>
      </w:r>
    </w:p>
    <w:p w14:paraId="7F5E2199" w14:textId="2CDD5F5F"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593BE95C" w14:textId="77777777" w:rsidR="003A2D39" w:rsidRPr="003A5D22" w:rsidRDefault="007B58BD">
      <w:pPr>
        <w:pStyle w:val="ListParagraph"/>
        <w:numPr>
          <w:ilvl w:val="0"/>
          <w:numId w:val="7"/>
        </w:numPr>
        <w:ind w:left="644" w:firstLineChars="0"/>
        <w:rPr>
          <w:lang w:eastAsia="ja-JP"/>
        </w:rPr>
      </w:pPr>
      <w:r w:rsidRPr="003A5D22">
        <w:rPr>
          <w:lang w:eastAsia="ja-JP"/>
        </w:rPr>
        <w:t xml:space="preserve">RACH-less handover delay requirement consists of ‘RRC procedure delay + Interruption time,’ i.e. = TRRC + </w:t>
      </w:r>
      <w:proofErr w:type="spellStart"/>
      <w:r w:rsidRPr="003A5D22">
        <w:rPr>
          <w:lang w:eastAsia="ja-JP"/>
        </w:rPr>
        <w:t>TInterrupt</w:t>
      </w:r>
      <w:proofErr w:type="spellEnd"/>
      <w:r w:rsidRPr="003A5D22">
        <w:rPr>
          <w:lang w:eastAsia="ja-JP"/>
        </w:rPr>
        <w:t xml:space="preserve">, </w:t>
      </w:r>
      <w:proofErr w:type="gramStart"/>
      <w:r w:rsidRPr="003A5D22">
        <w:rPr>
          <w:lang w:eastAsia="ja-JP"/>
        </w:rPr>
        <w:t xml:space="preserve">where  </w:t>
      </w:r>
      <w:proofErr w:type="spellStart"/>
      <w:r w:rsidRPr="003A5D22">
        <w:rPr>
          <w:lang w:eastAsia="ja-JP"/>
        </w:rPr>
        <w:t>TInterrupt</w:t>
      </w:r>
      <w:proofErr w:type="spellEnd"/>
      <w:proofErr w:type="gramEnd"/>
      <w:r w:rsidRPr="003A5D22">
        <w:rPr>
          <w:lang w:eastAsia="ja-JP"/>
        </w:rPr>
        <w:t xml:space="preserve"> = </w:t>
      </w:r>
      <w:proofErr w:type="spellStart"/>
      <w:r w:rsidRPr="003A5D22">
        <w:rPr>
          <w:lang w:eastAsia="ja-JP"/>
        </w:rPr>
        <w:t>Tprocessing</w:t>
      </w:r>
      <w:proofErr w:type="spellEnd"/>
      <w:r w:rsidRPr="003A5D22">
        <w:rPr>
          <w:lang w:eastAsia="ja-JP"/>
        </w:rPr>
        <w:t xml:space="preserve"> + </w:t>
      </w:r>
      <w:proofErr w:type="spellStart"/>
      <w:r w:rsidRPr="003A5D22">
        <w:rPr>
          <w:lang w:eastAsia="ja-JP"/>
        </w:rPr>
        <w:t>Tsearch</w:t>
      </w:r>
      <w:proofErr w:type="spellEnd"/>
      <w:r w:rsidRPr="003A5D22">
        <w:rPr>
          <w:lang w:eastAsia="ja-JP"/>
        </w:rPr>
        <w:t xml:space="preserve"> + T∆ + </w:t>
      </w:r>
      <w:proofErr w:type="spellStart"/>
      <w:r w:rsidRPr="003A5D22">
        <w:rPr>
          <w:lang w:eastAsia="ja-JP"/>
        </w:rPr>
        <w:t>Tmargin</w:t>
      </w:r>
      <w:proofErr w:type="spellEnd"/>
      <w:r w:rsidRPr="003A5D22">
        <w:rPr>
          <w:lang w:eastAsia="ja-JP"/>
        </w:rPr>
        <w:t xml:space="preserve"> + TIU.</w:t>
      </w:r>
    </w:p>
    <w:p w14:paraId="6A745525" w14:textId="77777777" w:rsidR="003A2D39" w:rsidRPr="003A5D22" w:rsidRDefault="007B58BD">
      <w:pPr>
        <w:pStyle w:val="ListParagraph"/>
        <w:numPr>
          <w:ilvl w:val="1"/>
          <w:numId w:val="7"/>
        </w:numPr>
        <w:ind w:left="1364" w:firstLineChars="0"/>
        <w:rPr>
          <w:lang w:eastAsia="ja-JP"/>
        </w:rPr>
      </w:pPr>
      <w:proofErr w:type="spellStart"/>
      <w:r w:rsidRPr="003A5D22">
        <w:rPr>
          <w:lang w:eastAsia="ja-JP"/>
        </w:rPr>
        <w:t>Tsearch</w:t>
      </w:r>
      <w:proofErr w:type="spellEnd"/>
      <w:r w:rsidRPr="003A5D22">
        <w:rPr>
          <w:lang w:eastAsia="ja-JP"/>
        </w:rPr>
        <w:t xml:space="preserve">: the definition and values are the same as that in 6.1C.1.2.2 in NTN HO. </w:t>
      </w:r>
    </w:p>
    <w:p w14:paraId="0BF36DC5" w14:textId="77777777" w:rsidR="003A2D39" w:rsidRPr="003A5D22" w:rsidRDefault="007B58BD">
      <w:pPr>
        <w:pStyle w:val="ListParagraph"/>
        <w:numPr>
          <w:ilvl w:val="1"/>
          <w:numId w:val="7"/>
        </w:numPr>
        <w:ind w:left="1364" w:firstLineChars="0"/>
        <w:rPr>
          <w:lang w:eastAsia="ja-JP"/>
        </w:rPr>
      </w:pPr>
      <w:proofErr w:type="spellStart"/>
      <w:r w:rsidRPr="003A5D22">
        <w:rPr>
          <w:lang w:eastAsia="ja-JP"/>
        </w:rPr>
        <w:t>Tprocessing</w:t>
      </w:r>
      <w:proofErr w:type="spellEnd"/>
      <w:r w:rsidRPr="003A5D22">
        <w:rPr>
          <w:lang w:eastAsia="ja-JP"/>
        </w:rPr>
        <w:t>: the definition and values are the same as that in 6.1C.1.2.2 in NTN HO.</w:t>
      </w:r>
    </w:p>
    <w:p w14:paraId="14C6E5AD" w14:textId="77777777" w:rsidR="003A2D39" w:rsidRPr="003A5D22" w:rsidRDefault="007B58BD">
      <w:pPr>
        <w:pStyle w:val="ListParagraph"/>
        <w:numPr>
          <w:ilvl w:val="1"/>
          <w:numId w:val="7"/>
        </w:numPr>
        <w:ind w:left="1364" w:firstLineChars="0"/>
        <w:rPr>
          <w:lang w:eastAsia="ja-JP"/>
        </w:rPr>
      </w:pPr>
      <w:r w:rsidRPr="003A5D22">
        <w:rPr>
          <w:lang w:eastAsia="ja-JP"/>
        </w:rPr>
        <w:t>T∆: the definition and values are the same as that in 6.1C.1.2.2 in NTN HO.</w:t>
      </w:r>
    </w:p>
    <w:p w14:paraId="2D65DFC9" w14:textId="77777777" w:rsidR="003A2D39" w:rsidRPr="003A5D22" w:rsidRDefault="007B58BD">
      <w:pPr>
        <w:pStyle w:val="ListParagraph"/>
        <w:numPr>
          <w:ilvl w:val="1"/>
          <w:numId w:val="7"/>
        </w:numPr>
        <w:ind w:left="1364" w:firstLineChars="0"/>
        <w:rPr>
          <w:lang w:eastAsia="ja-JP"/>
        </w:rPr>
      </w:pPr>
      <w:proofErr w:type="spellStart"/>
      <w:r w:rsidRPr="003A5D22">
        <w:rPr>
          <w:lang w:eastAsia="ja-JP"/>
        </w:rPr>
        <w:t>Tmargin</w:t>
      </w:r>
      <w:proofErr w:type="spellEnd"/>
      <w:r w:rsidRPr="003A5D22">
        <w:rPr>
          <w:lang w:eastAsia="ja-JP"/>
        </w:rPr>
        <w:t>: the definition and values are the same as that in 6.1C.1.2.2 in NTN HO.</w:t>
      </w:r>
    </w:p>
    <w:p w14:paraId="3846F5DD" w14:textId="77777777" w:rsidR="003A2D39" w:rsidRPr="003A5D22" w:rsidRDefault="007B58BD">
      <w:pPr>
        <w:pStyle w:val="ListParagraph"/>
        <w:numPr>
          <w:ilvl w:val="1"/>
          <w:numId w:val="7"/>
        </w:numPr>
        <w:ind w:left="1364" w:firstLineChars="0"/>
        <w:rPr>
          <w:lang w:eastAsia="ja-JP"/>
        </w:rPr>
      </w:pPr>
      <w:r w:rsidRPr="003A5D22">
        <w:rPr>
          <w:lang w:eastAsia="ja-JP"/>
        </w:rPr>
        <w:t>TIU is the interruption uncertainty in acquiring the first UL transmission resource, which can be a configured grant based PUSCH, dynamic grant based PUSCH, SR on PUCCH, according to NW configuration and scheduling, or PRACH if no SSB mapping to pre-allocated grant has RSRP above the threshold while T304 is running.</w:t>
      </w:r>
    </w:p>
    <w:p w14:paraId="155302F1" w14:textId="77777777" w:rsidR="003A2D39" w:rsidRPr="003A5D22" w:rsidRDefault="007B58BD">
      <w:pPr>
        <w:pStyle w:val="ListParagraph"/>
        <w:numPr>
          <w:ilvl w:val="0"/>
          <w:numId w:val="7"/>
        </w:numPr>
        <w:ind w:left="644" w:firstLineChars="0"/>
        <w:rPr>
          <w:lang w:eastAsia="ja-JP"/>
        </w:rPr>
      </w:pPr>
      <w:r w:rsidRPr="003A5D22">
        <w:rPr>
          <w:lang w:eastAsia="ja-JP"/>
        </w:rPr>
        <w:t xml:space="preserve">The RACH-less handover delay requirement applies to </w:t>
      </w:r>
    </w:p>
    <w:p w14:paraId="2CA4A15B" w14:textId="77777777" w:rsidR="003A2D39" w:rsidRPr="003A5D22" w:rsidRDefault="007B58BD">
      <w:pPr>
        <w:pStyle w:val="ListParagraph"/>
        <w:numPr>
          <w:ilvl w:val="1"/>
          <w:numId w:val="7"/>
        </w:numPr>
        <w:ind w:left="1364" w:firstLineChars="0"/>
        <w:rPr>
          <w:lang w:eastAsia="ja-JP"/>
        </w:rPr>
      </w:pPr>
      <w:r w:rsidRPr="003A5D22">
        <w:rPr>
          <w:lang w:eastAsia="ja-JP"/>
        </w:rPr>
        <w:t>both known and unknown cases</w:t>
      </w:r>
    </w:p>
    <w:p w14:paraId="42CEF6AD" w14:textId="77777777" w:rsidR="003A2D39" w:rsidRPr="003A5D22" w:rsidRDefault="007B58BD">
      <w:pPr>
        <w:pStyle w:val="ListParagraph"/>
        <w:numPr>
          <w:ilvl w:val="1"/>
          <w:numId w:val="7"/>
        </w:numPr>
        <w:ind w:left="1364" w:firstLineChars="0"/>
        <w:rPr>
          <w:lang w:eastAsia="ja-JP"/>
        </w:rPr>
      </w:pPr>
      <w:r w:rsidRPr="003A5D22">
        <w:rPr>
          <w:lang w:eastAsia="ja-JP"/>
        </w:rPr>
        <w:t>both intra-satellite and inter-satellite handover cases</w:t>
      </w:r>
    </w:p>
    <w:p w14:paraId="18DA23CA" w14:textId="77777777" w:rsidR="003A2D39" w:rsidRPr="003A5D22" w:rsidRDefault="007B58BD">
      <w:pPr>
        <w:pStyle w:val="ListParagraph"/>
        <w:numPr>
          <w:ilvl w:val="1"/>
          <w:numId w:val="7"/>
        </w:numPr>
        <w:ind w:left="1364" w:firstLineChars="0"/>
        <w:rPr>
          <w:lang w:eastAsia="ja-JP"/>
        </w:rPr>
      </w:pPr>
      <w:r w:rsidRPr="003A5D22">
        <w:rPr>
          <w:lang w:eastAsia="ja-JP"/>
        </w:rPr>
        <w:t>both intra-frequency and inter-frequency target cell cases</w:t>
      </w:r>
    </w:p>
    <w:p w14:paraId="039BC72A" w14:textId="77777777" w:rsidR="003A2D39" w:rsidRPr="003A5D22" w:rsidRDefault="007B58BD">
      <w:pPr>
        <w:pStyle w:val="ListParagraph"/>
        <w:numPr>
          <w:ilvl w:val="0"/>
          <w:numId w:val="7"/>
        </w:numPr>
        <w:ind w:left="644" w:firstLineChars="0"/>
        <w:rPr>
          <w:lang w:eastAsia="ja-JP"/>
        </w:rPr>
      </w:pPr>
      <w:r w:rsidRPr="003A5D22">
        <w:rPr>
          <w:lang w:eastAsia="ja-JP"/>
        </w:rPr>
        <w:t>The RACH-less handover delay requirement is applicable only when the UE is provided with all essential information of the target satellite as the existing NTN handover requirement, i.e.</w:t>
      </w:r>
    </w:p>
    <w:p w14:paraId="0A345461" w14:textId="77777777" w:rsidR="003A2D39" w:rsidRPr="003A5D22" w:rsidRDefault="007B58BD">
      <w:pPr>
        <w:pStyle w:val="ListParagraph"/>
        <w:numPr>
          <w:ilvl w:val="1"/>
          <w:numId w:val="7"/>
        </w:numPr>
        <w:ind w:left="1364" w:firstLineChars="0"/>
        <w:rPr>
          <w:lang w:eastAsia="ja-JP"/>
        </w:rPr>
      </w:pPr>
      <w:r w:rsidRPr="003A5D22">
        <w:rPr>
          <w:lang w:eastAsia="ja-JP"/>
        </w:rPr>
        <w:t xml:space="preserve">(from 6.1C.1.2 of TS38.133) The requirements apply provided that UE has the valid and applicable parameters of ephemeris information, common TA, DL and UL Polarization information, K </w:t>
      </w:r>
      <w:proofErr w:type="gramStart"/>
      <w:r w:rsidRPr="003A5D22">
        <w:rPr>
          <w:lang w:eastAsia="ja-JP"/>
        </w:rPr>
        <w:t>offset ,</w:t>
      </w:r>
      <w:proofErr w:type="gramEnd"/>
      <w:r w:rsidRPr="003A5D22">
        <w:rPr>
          <w:lang w:eastAsia="ja-JP"/>
        </w:rPr>
        <w:t xml:space="preserve"> and K mac  for target NR SAN cell during D handover, otherwise interruption time may be longer than the requirements in clause 6.1C.1.2.2.</w:t>
      </w:r>
    </w:p>
    <w:p w14:paraId="1495B09B" w14:textId="77777777" w:rsidR="003A2D39" w:rsidRPr="003A5D22" w:rsidRDefault="003A2D39">
      <w:pPr>
        <w:rPr>
          <w:lang w:eastAsia="ja-JP"/>
        </w:rPr>
      </w:pPr>
    </w:p>
    <w:p w14:paraId="4DA4F9F5" w14:textId="77777777" w:rsidR="003A2D39" w:rsidRPr="003A5D22" w:rsidRDefault="007B58BD">
      <w:pPr>
        <w:outlineLvl w:val="2"/>
        <w:rPr>
          <w:b/>
          <w:u w:val="single"/>
          <w:lang w:eastAsia="ko-KR"/>
        </w:rPr>
      </w:pPr>
      <w:r w:rsidRPr="003A5D22">
        <w:rPr>
          <w:b/>
          <w:u w:val="single"/>
          <w:lang w:eastAsia="ko-KR"/>
        </w:rPr>
        <w:t xml:space="preserve">Issue 5-2: NTN to NTN Satellite switching without PCI </w:t>
      </w:r>
      <w:proofErr w:type="gramStart"/>
      <w:r w:rsidRPr="003A5D22">
        <w:rPr>
          <w:b/>
          <w:u w:val="single"/>
          <w:lang w:eastAsia="ko-KR"/>
        </w:rPr>
        <w:t>change</w:t>
      </w:r>
      <w:proofErr w:type="gramEnd"/>
    </w:p>
    <w:p w14:paraId="4D160910" w14:textId="1297E8DB"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557BD34D" w14:textId="77777777" w:rsidR="003F1549" w:rsidRPr="003A5D22" w:rsidRDefault="003F1549" w:rsidP="003F1549">
      <w:pPr>
        <w:numPr>
          <w:ilvl w:val="0"/>
          <w:numId w:val="7"/>
        </w:numPr>
        <w:overflowPunct w:val="0"/>
        <w:autoSpaceDE w:val="0"/>
        <w:autoSpaceDN w:val="0"/>
        <w:adjustRightInd w:val="0"/>
        <w:ind w:left="644"/>
        <w:textAlignment w:val="baseline"/>
        <w:rPr>
          <w:rFonts w:eastAsia="SimSun"/>
          <w:szCs w:val="24"/>
        </w:rPr>
      </w:pPr>
      <w:r w:rsidRPr="003A5D22">
        <w:rPr>
          <w:rFonts w:eastAsia="SimSun"/>
          <w:szCs w:val="24"/>
          <w:lang w:eastAsia="ja-JP"/>
        </w:rPr>
        <w:t xml:space="preserve">For satellite switching without PCI change, </w:t>
      </w:r>
    </w:p>
    <w:p w14:paraId="0A662377" w14:textId="77777777" w:rsidR="003F1549" w:rsidRPr="003A5D22" w:rsidRDefault="003F1549" w:rsidP="003F1549">
      <w:pPr>
        <w:numPr>
          <w:ilvl w:val="1"/>
          <w:numId w:val="7"/>
        </w:numPr>
        <w:overflowPunct w:val="0"/>
        <w:autoSpaceDE w:val="0"/>
        <w:autoSpaceDN w:val="0"/>
        <w:adjustRightInd w:val="0"/>
        <w:ind w:left="1364"/>
        <w:textAlignment w:val="baseline"/>
        <w:rPr>
          <w:rFonts w:eastAsia="SimSun"/>
          <w:szCs w:val="24"/>
        </w:rPr>
      </w:pPr>
      <w:r w:rsidRPr="003A5D22">
        <w:rPr>
          <w:rFonts w:eastAsia="SimSun"/>
          <w:szCs w:val="24"/>
          <w:lang w:eastAsia="ja-JP"/>
        </w:rPr>
        <w:t>define requirements for both hard and soft switch scenarios.</w:t>
      </w:r>
    </w:p>
    <w:p w14:paraId="0B6B54B1" w14:textId="77777777" w:rsidR="003F1549" w:rsidRPr="003A5D22" w:rsidRDefault="003F1549" w:rsidP="003F1549">
      <w:pPr>
        <w:numPr>
          <w:ilvl w:val="2"/>
          <w:numId w:val="7"/>
        </w:numPr>
        <w:overflowPunct w:val="0"/>
        <w:autoSpaceDE w:val="0"/>
        <w:autoSpaceDN w:val="0"/>
        <w:adjustRightInd w:val="0"/>
        <w:ind w:left="2084"/>
        <w:textAlignment w:val="baseline"/>
        <w:rPr>
          <w:rFonts w:eastAsia="SimSun"/>
          <w:szCs w:val="24"/>
        </w:rPr>
      </w:pPr>
      <w:r w:rsidRPr="003A5D22">
        <w:rPr>
          <w:rFonts w:eastAsia="SimSun"/>
          <w:szCs w:val="24"/>
        </w:rPr>
        <w:t>TBD on how to define hard/soft satellite switch without PCI change (which will be determined mostly based on further clarification expected to be made by RAN2)</w:t>
      </w:r>
    </w:p>
    <w:p w14:paraId="2F9CB037" w14:textId="77777777" w:rsidR="003F1549" w:rsidRPr="003A5D22" w:rsidRDefault="003F1549" w:rsidP="003F1549">
      <w:pPr>
        <w:numPr>
          <w:ilvl w:val="1"/>
          <w:numId w:val="7"/>
        </w:numPr>
        <w:overflowPunct w:val="0"/>
        <w:autoSpaceDE w:val="0"/>
        <w:autoSpaceDN w:val="0"/>
        <w:adjustRightInd w:val="0"/>
        <w:ind w:left="1364"/>
        <w:textAlignment w:val="baseline"/>
        <w:rPr>
          <w:rFonts w:eastAsia="SimSun"/>
          <w:szCs w:val="24"/>
        </w:rPr>
      </w:pPr>
      <w:r w:rsidRPr="003A5D22">
        <w:rPr>
          <w:rFonts w:eastAsia="SimSun"/>
          <w:szCs w:val="24"/>
          <w:lang w:eastAsia="ja-JP"/>
        </w:rPr>
        <w:t>define requirements for PRACH-based and for without RACH performed solution.</w:t>
      </w:r>
    </w:p>
    <w:p w14:paraId="29210460" w14:textId="77777777" w:rsidR="003F1549" w:rsidRPr="003A5D22" w:rsidRDefault="003F1549" w:rsidP="003F1549">
      <w:pPr>
        <w:numPr>
          <w:ilvl w:val="1"/>
          <w:numId w:val="7"/>
        </w:numPr>
        <w:overflowPunct w:val="0"/>
        <w:autoSpaceDE w:val="0"/>
        <w:autoSpaceDN w:val="0"/>
        <w:adjustRightInd w:val="0"/>
        <w:ind w:left="1364"/>
        <w:textAlignment w:val="baseline"/>
        <w:rPr>
          <w:rFonts w:eastAsia="SimSun"/>
          <w:szCs w:val="24"/>
        </w:rPr>
      </w:pPr>
      <w:r w:rsidRPr="003A5D22">
        <w:rPr>
          <w:rFonts w:eastAsia="SimSun"/>
          <w:szCs w:val="24"/>
          <w:lang w:eastAsia="ja-JP"/>
        </w:rPr>
        <w:t xml:space="preserve">The above does not necessarily mean that a common requirement formula cannot be defined. </w:t>
      </w:r>
      <w:proofErr w:type="gramStart"/>
      <w:r w:rsidRPr="003A5D22">
        <w:rPr>
          <w:rFonts w:eastAsia="SimSun"/>
          <w:szCs w:val="24"/>
          <w:lang w:eastAsia="ja-JP"/>
        </w:rPr>
        <w:t>e.g.</w:t>
      </w:r>
      <w:proofErr w:type="gramEnd"/>
      <w:r w:rsidRPr="003A5D22">
        <w:rPr>
          <w:rFonts w:eastAsia="SimSun"/>
          <w:szCs w:val="24"/>
          <w:lang w:eastAsia="ja-JP"/>
        </w:rPr>
        <w:t xml:space="preserve"> requirements for each case can be represented by a common formula with different definitions of respective components.</w:t>
      </w:r>
    </w:p>
    <w:p w14:paraId="72B19AE8" w14:textId="77777777" w:rsidR="003F1549" w:rsidRPr="003A5D22" w:rsidRDefault="003F1549" w:rsidP="003F1549">
      <w:pPr>
        <w:numPr>
          <w:ilvl w:val="2"/>
          <w:numId w:val="7"/>
        </w:numPr>
        <w:overflowPunct w:val="0"/>
        <w:autoSpaceDE w:val="0"/>
        <w:autoSpaceDN w:val="0"/>
        <w:adjustRightInd w:val="0"/>
        <w:ind w:left="2084"/>
        <w:textAlignment w:val="baseline"/>
        <w:rPr>
          <w:rFonts w:eastAsia="SimSun"/>
          <w:szCs w:val="24"/>
          <w:lang w:eastAsia="ja-JP"/>
        </w:rPr>
      </w:pPr>
      <w:r w:rsidRPr="003A5D22">
        <w:rPr>
          <w:rFonts w:eastAsia="SimSun"/>
          <w:szCs w:val="24"/>
          <w:lang w:eastAsia="ja-JP"/>
        </w:rPr>
        <w:t xml:space="preserve">Starting point of the interruption time for the switch is t-Service, FFS other starting point needs to be considered for other cases depending on RAN2 </w:t>
      </w:r>
      <w:proofErr w:type="gramStart"/>
      <w:r w:rsidRPr="003A5D22">
        <w:rPr>
          <w:rFonts w:eastAsia="SimSun"/>
          <w:szCs w:val="24"/>
          <w:lang w:eastAsia="ja-JP"/>
        </w:rPr>
        <w:t>progress</w:t>
      </w:r>
      <w:proofErr w:type="gramEnd"/>
    </w:p>
    <w:p w14:paraId="2290B3CA" w14:textId="77777777" w:rsidR="003F1549" w:rsidRPr="003A5D22" w:rsidRDefault="003F1549" w:rsidP="003F1549">
      <w:pPr>
        <w:numPr>
          <w:ilvl w:val="2"/>
          <w:numId w:val="7"/>
        </w:numPr>
        <w:overflowPunct w:val="0"/>
        <w:autoSpaceDE w:val="0"/>
        <w:autoSpaceDN w:val="0"/>
        <w:adjustRightInd w:val="0"/>
        <w:ind w:left="2084"/>
        <w:textAlignment w:val="baseline"/>
        <w:rPr>
          <w:rFonts w:eastAsia="SimSun"/>
          <w:szCs w:val="24"/>
          <w:lang w:eastAsia="ja-JP"/>
        </w:rPr>
      </w:pPr>
      <w:r w:rsidRPr="003A5D22">
        <w:rPr>
          <w:rFonts w:eastAsia="SimSun"/>
          <w:szCs w:val="24"/>
          <w:lang w:eastAsia="ja-JP"/>
        </w:rPr>
        <w:t>Ending point of the interruption time for the switch is PRACH transmission for PRACH-based case and [first UL transmission excepting PRACH for without RACH performed solution]</w:t>
      </w:r>
    </w:p>
    <w:p w14:paraId="244E0974" w14:textId="77777777" w:rsidR="003F1549" w:rsidRPr="003A5D22" w:rsidRDefault="003F1549" w:rsidP="003F1549">
      <w:pPr>
        <w:numPr>
          <w:ilvl w:val="0"/>
          <w:numId w:val="7"/>
        </w:numPr>
        <w:overflowPunct w:val="0"/>
        <w:autoSpaceDE w:val="0"/>
        <w:autoSpaceDN w:val="0"/>
        <w:adjustRightInd w:val="0"/>
        <w:spacing w:beforeLines="50" w:before="120" w:afterLines="50" w:after="120" w:line="240" w:lineRule="auto"/>
        <w:ind w:left="2070"/>
        <w:textAlignment w:val="baseline"/>
        <w:rPr>
          <w:rFonts w:eastAsia="Malgun Gothic"/>
          <w:bCs/>
          <w:szCs w:val="24"/>
        </w:rPr>
      </w:pPr>
      <w:r w:rsidRPr="003A5D22">
        <w:rPr>
          <w:rFonts w:eastAsia="SimSun"/>
          <w:szCs w:val="24"/>
          <w:lang w:eastAsia="ja-JP"/>
        </w:rPr>
        <w:t xml:space="preserve">Interruption time for the </w:t>
      </w:r>
      <w:r w:rsidRPr="003A5D22">
        <w:rPr>
          <w:rFonts w:eastAsia="SimSun"/>
          <w:bCs/>
          <w:szCs w:val="24"/>
        </w:rPr>
        <w:t xml:space="preserve">hard </w:t>
      </w:r>
      <w:r w:rsidRPr="003A5D22">
        <w:rPr>
          <w:rFonts w:eastAsia="SimSun"/>
          <w:szCs w:val="24"/>
          <w:lang w:eastAsia="ja-JP"/>
        </w:rPr>
        <w:t xml:space="preserve">switch is </w:t>
      </w:r>
      <w:r w:rsidRPr="003A5D22">
        <w:rPr>
          <w:rFonts w:eastAsia="Malgun Gothic"/>
          <w:bCs/>
          <w:szCs w:val="24"/>
        </w:rPr>
        <w:t xml:space="preserve">defined as </w:t>
      </w:r>
      <w:proofErr w:type="spellStart"/>
      <w:r w:rsidRPr="003A5D22">
        <w:rPr>
          <w:rFonts w:eastAsia="SimSun" w:cs="v4.2.0"/>
          <w:bCs/>
          <w:szCs w:val="24"/>
        </w:rPr>
        <w:t>T</w:t>
      </w:r>
      <w:r w:rsidRPr="003A5D22">
        <w:rPr>
          <w:rFonts w:eastAsia="SimSun" w:cs="v4.2.0"/>
          <w:bCs/>
          <w:szCs w:val="24"/>
          <w:vertAlign w:val="subscript"/>
        </w:rPr>
        <w:t>interrupt</w:t>
      </w:r>
      <w:proofErr w:type="spellEnd"/>
      <w:r w:rsidRPr="003A5D22">
        <w:rPr>
          <w:rFonts w:eastAsia="SimSun"/>
          <w:bCs/>
          <w:szCs w:val="24"/>
        </w:rPr>
        <w:t xml:space="preserve"> = </w:t>
      </w:r>
      <w:proofErr w:type="spellStart"/>
      <w:r w:rsidRPr="003A5D22">
        <w:rPr>
          <w:rFonts w:eastAsia="SimSun"/>
          <w:bCs/>
          <w:szCs w:val="24"/>
        </w:rPr>
        <w:t>T</w:t>
      </w:r>
      <w:r w:rsidRPr="003A5D22">
        <w:rPr>
          <w:rFonts w:eastAsia="SimSun"/>
          <w:bCs/>
          <w:szCs w:val="24"/>
          <w:vertAlign w:val="subscript"/>
        </w:rPr>
        <w:t>search</w:t>
      </w:r>
      <w:proofErr w:type="spellEnd"/>
      <w:r w:rsidRPr="003A5D22">
        <w:rPr>
          <w:rFonts w:eastAsia="SimSun"/>
          <w:bCs/>
          <w:szCs w:val="24"/>
        </w:rPr>
        <w:t xml:space="preserve"> + T</w:t>
      </w:r>
      <w:r w:rsidRPr="003A5D22">
        <w:rPr>
          <w:rFonts w:eastAsia="SimSun"/>
          <w:bCs/>
          <w:szCs w:val="24"/>
          <w:vertAlign w:val="subscript"/>
        </w:rPr>
        <w:t>IU</w:t>
      </w:r>
      <w:r w:rsidRPr="003A5D22">
        <w:rPr>
          <w:rFonts w:eastAsia="SimSun"/>
          <w:bCs/>
          <w:szCs w:val="24"/>
        </w:rPr>
        <w:t xml:space="preserve"> + </w:t>
      </w:r>
      <w:proofErr w:type="spellStart"/>
      <w:r w:rsidRPr="003A5D22">
        <w:rPr>
          <w:rFonts w:eastAsia="SimSun"/>
          <w:bCs/>
          <w:szCs w:val="24"/>
        </w:rPr>
        <w:t>T</w:t>
      </w:r>
      <w:r w:rsidRPr="003A5D22">
        <w:rPr>
          <w:rFonts w:eastAsia="SimSun"/>
          <w:bCs/>
          <w:szCs w:val="24"/>
          <w:vertAlign w:val="subscript"/>
        </w:rPr>
        <w:t>processing</w:t>
      </w:r>
      <w:proofErr w:type="spellEnd"/>
      <w:r w:rsidRPr="003A5D22">
        <w:rPr>
          <w:rFonts w:eastAsia="SimSun"/>
          <w:bCs/>
          <w:szCs w:val="24"/>
        </w:rPr>
        <w:t xml:space="preserve"> + T</w:t>
      </w:r>
      <w:r w:rsidRPr="003A5D22">
        <w:rPr>
          <w:rFonts w:eastAsia="SimSun"/>
          <w:bCs/>
          <w:szCs w:val="24"/>
          <w:vertAlign w:val="subscript"/>
        </w:rPr>
        <w:t>∆</w:t>
      </w:r>
      <w:r w:rsidRPr="003A5D22">
        <w:rPr>
          <w:rFonts w:eastAsia="SimSun"/>
          <w:bCs/>
          <w:szCs w:val="24"/>
        </w:rPr>
        <w:t xml:space="preserve"> + </w:t>
      </w:r>
      <w:proofErr w:type="spellStart"/>
      <w:r w:rsidRPr="003A5D22">
        <w:rPr>
          <w:rFonts w:eastAsia="SimSun"/>
          <w:bCs/>
          <w:szCs w:val="24"/>
        </w:rPr>
        <w:t>T</w:t>
      </w:r>
      <w:r w:rsidRPr="003A5D22">
        <w:rPr>
          <w:rFonts w:eastAsia="SimSun"/>
          <w:bCs/>
          <w:szCs w:val="24"/>
          <w:vertAlign w:val="subscript"/>
        </w:rPr>
        <w:t>margin</w:t>
      </w:r>
      <w:proofErr w:type="spellEnd"/>
      <w:r w:rsidRPr="003A5D22">
        <w:rPr>
          <w:rFonts w:eastAsia="SimSun"/>
          <w:bCs/>
          <w:szCs w:val="24"/>
          <w:vertAlign w:val="subscript"/>
        </w:rPr>
        <w:t xml:space="preserve"> </w:t>
      </w:r>
    </w:p>
    <w:p w14:paraId="60CD5C0A" w14:textId="77777777" w:rsidR="003F1549" w:rsidRPr="003A5D22" w:rsidRDefault="003F1549" w:rsidP="003F1549">
      <w:pPr>
        <w:numPr>
          <w:ilvl w:val="1"/>
          <w:numId w:val="7"/>
        </w:numPr>
        <w:overflowPunct w:val="0"/>
        <w:autoSpaceDE w:val="0"/>
        <w:autoSpaceDN w:val="0"/>
        <w:adjustRightInd w:val="0"/>
        <w:spacing w:beforeLines="50" w:before="120" w:afterLines="50" w:after="120" w:line="240" w:lineRule="auto"/>
        <w:textAlignment w:val="baseline"/>
        <w:rPr>
          <w:rFonts w:eastAsia="Malgun Gothic"/>
          <w:bCs/>
          <w:szCs w:val="24"/>
        </w:rPr>
      </w:pPr>
      <w:proofErr w:type="spellStart"/>
      <w:r w:rsidRPr="003A5D22">
        <w:rPr>
          <w:rFonts w:eastAsia="SimSun"/>
          <w:bCs/>
          <w:szCs w:val="24"/>
        </w:rPr>
        <w:t>T</w:t>
      </w:r>
      <w:r w:rsidRPr="003A5D22">
        <w:rPr>
          <w:rFonts w:eastAsia="SimSun"/>
          <w:bCs/>
          <w:szCs w:val="24"/>
          <w:vertAlign w:val="subscript"/>
        </w:rPr>
        <w:t>search</w:t>
      </w:r>
      <w:proofErr w:type="spellEnd"/>
      <w:r w:rsidRPr="003A5D22">
        <w:rPr>
          <w:rFonts w:eastAsia="Malgun Gothic"/>
          <w:bCs/>
          <w:szCs w:val="24"/>
        </w:rPr>
        <w:t xml:space="preserve"> = [</w:t>
      </w:r>
      <w:proofErr w:type="spellStart"/>
      <w:r w:rsidRPr="003A5D22">
        <w:rPr>
          <w:rFonts w:eastAsia="SimSun"/>
          <w:bCs/>
          <w:szCs w:val="24"/>
        </w:rPr>
        <w:t>T</w:t>
      </w:r>
      <w:r w:rsidRPr="003A5D22">
        <w:rPr>
          <w:rFonts w:eastAsia="SimSun"/>
          <w:bCs/>
          <w:szCs w:val="24"/>
          <w:vertAlign w:val="subscript"/>
        </w:rPr>
        <w:t>rs</w:t>
      </w:r>
      <w:proofErr w:type="spellEnd"/>
      <w:r w:rsidRPr="003A5D22">
        <w:rPr>
          <w:rFonts w:eastAsia="SimSun"/>
          <w:bCs/>
          <w:szCs w:val="24"/>
        </w:rPr>
        <w:t xml:space="preserve">] </w:t>
      </w:r>
      <w:proofErr w:type="spellStart"/>
      <w:r w:rsidRPr="003A5D22">
        <w:rPr>
          <w:rFonts w:eastAsia="SimSun"/>
          <w:bCs/>
          <w:szCs w:val="24"/>
        </w:rPr>
        <w:t>ms</w:t>
      </w:r>
      <w:proofErr w:type="spellEnd"/>
      <w:r w:rsidRPr="003A5D22">
        <w:rPr>
          <w:rFonts w:eastAsia="SimSun"/>
          <w:bCs/>
          <w:szCs w:val="24"/>
        </w:rPr>
        <w:t xml:space="preserve"> </w:t>
      </w:r>
    </w:p>
    <w:p w14:paraId="4150CE9D" w14:textId="77777777" w:rsidR="003F1549" w:rsidRPr="003A5D22" w:rsidRDefault="003F1549" w:rsidP="003F1549">
      <w:pPr>
        <w:numPr>
          <w:ilvl w:val="1"/>
          <w:numId w:val="7"/>
        </w:numPr>
        <w:overflowPunct w:val="0"/>
        <w:autoSpaceDE w:val="0"/>
        <w:autoSpaceDN w:val="0"/>
        <w:adjustRightInd w:val="0"/>
        <w:spacing w:beforeLines="50" w:before="120" w:afterLines="50" w:after="120" w:line="240" w:lineRule="auto"/>
        <w:textAlignment w:val="baseline"/>
        <w:rPr>
          <w:rFonts w:eastAsia="Malgun Gothic"/>
          <w:bCs/>
          <w:szCs w:val="24"/>
        </w:rPr>
      </w:pPr>
      <w:proofErr w:type="spellStart"/>
      <w:r w:rsidRPr="003A5D22">
        <w:rPr>
          <w:rFonts w:eastAsia="SimSun"/>
          <w:bCs/>
          <w:szCs w:val="24"/>
        </w:rPr>
        <w:t>T</w:t>
      </w:r>
      <w:r w:rsidRPr="003A5D22">
        <w:rPr>
          <w:rFonts w:eastAsia="SimSun"/>
          <w:bCs/>
          <w:szCs w:val="24"/>
          <w:vertAlign w:val="subscript"/>
        </w:rPr>
        <w:t>processing</w:t>
      </w:r>
      <w:proofErr w:type="spellEnd"/>
      <w:r w:rsidRPr="003A5D22">
        <w:rPr>
          <w:rFonts w:eastAsia="SimSun"/>
          <w:bCs/>
          <w:szCs w:val="24"/>
        </w:rPr>
        <w:t xml:space="preserve"> = [5] </w:t>
      </w:r>
      <w:proofErr w:type="spellStart"/>
      <w:r w:rsidRPr="003A5D22">
        <w:rPr>
          <w:rFonts w:eastAsia="SimSun"/>
          <w:bCs/>
          <w:szCs w:val="24"/>
        </w:rPr>
        <w:t>ms</w:t>
      </w:r>
      <w:proofErr w:type="spellEnd"/>
    </w:p>
    <w:p w14:paraId="541334DA" w14:textId="77777777" w:rsidR="003F1549" w:rsidRPr="003A5D22" w:rsidRDefault="003F1549" w:rsidP="003F1549">
      <w:pPr>
        <w:numPr>
          <w:ilvl w:val="1"/>
          <w:numId w:val="7"/>
        </w:numPr>
        <w:overflowPunct w:val="0"/>
        <w:autoSpaceDE w:val="0"/>
        <w:autoSpaceDN w:val="0"/>
        <w:adjustRightInd w:val="0"/>
        <w:spacing w:beforeLines="50" w:before="120" w:afterLines="50" w:after="120" w:line="240" w:lineRule="auto"/>
        <w:textAlignment w:val="baseline"/>
        <w:rPr>
          <w:rFonts w:eastAsia="Malgun Gothic"/>
          <w:bCs/>
          <w:szCs w:val="24"/>
        </w:rPr>
      </w:pPr>
      <w:r w:rsidRPr="003A5D22">
        <w:rPr>
          <w:rFonts w:eastAsia="SimSun"/>
          <w:bCs/>
          <w:szCs w:val="24"/>
        </w:rPr>
        <w:t>T</w:t>
      </w:r>
      <w:r w:rsidRPr="003A5D22">
        <w:rPr>
          <w:rFonts w:eastAsia="SimSun"/>
          <w:bCs/>
          <w:szCs w:val="24"/>
          <w:vertAlign w:val="subscript"/>
        </w:rPr>
        <w:t>∆</w:t>
      </w:r>
      <w:r w:rsidRPr="003A5D22">
        <w:rPr>
          <w:rFonts w:eastAsia="SimSun"/>
          <w:bCs/>
          <w:szCs w:val="24"/>
        </w:rPr>
        <w:t xml:space="preserve">, </w:t>
      </w:r>
      <w:proofErr w:type="spellStart"/>
      <w:r w:rsidRPr="003A5D22">
        <w:rPr>
          <w:rFonts w:eastAsia="SimSun"/>
          <w:bCs/>
          <w:szCs w:val="24"/>
        </w:rPr>
        <w:t>T</w:t>
      </w:r>
      <w:r w:rsidRPr="003A5D22">
        <w:rPr>
          <w:rFonts w:eastAsia="SimSun"/>
          <w:bCs/>
          <w:szCs w:val="24"/>
          <w:vertAlign w:val="subscript"/>
        </w:rPr>
        <w:t>margin</w:t>
      </w:r>
      <w:proofErr w:type="spellEnd"/>
      <w:r w:rsidRPr="003A5D22">
        <w:rPr>
          <w:rFonts w:eastAsia="SimSun"/>
          <w:bCs/>
          <w:szCs w:val="24"/>
        </w:rPr>
        <w:t xml:space="preserve"> and T</w:t>
      </w:r>
      <w:r w:rsidRPr="003A5D22">
        <w:rPr>
          <w:rFonts w:eastAsia="SimSun"/>
          <w:bCs/>
          <w:szCs w:val="24"/>
          <w:vertAlign w:val="subscript"/>
        </w:rPr>
        <w:t>IU</w:t>
      </w:r>
      <w:r w:rsidRPr="003A5D22">
        <w:rPr>
          <w:rFonts w:eastAsia="SimSun"/>
          <w:bCs/>
          <w:szCs w:val="24"/>
        </w:rPr>
        <w:t xml:space="preserve"> are same as existing </w:t>
      </w:r>
      <w:proofErr w:type="gramStart"/>
      <w:r w:rsidRPr="003A5D22">
        <w:rPr>
          <w:rFonts w:eastAsia="SimSun"/>
          <w:bCs/>
          <w:szCs w:val="24"/>
        </w:rPr>
        <w:t>requirements</w:t>
      </w:r>
      <w:proofErr w:type="gramEnd"/>
    </w:p>
    <w:p w14:paraId="7FDF6489" w14:textId="77777777" w:rsidR="003F1549" w:rsidRPr="003A5D22" w:rsidRDefault="003F1549" w:rsidP="003F1549">
      <w:pPr>
        <w:numPr>
          <w:ilvl w:val="0"/>
          <w:numId w:val="7"/>
        </w:numPr>
        <w:overflowPunct w:val="0"/>
        <w:autoSpaceDE w:val="0"/>
        <w:autoSpaceDN w:val="0"/>
        <w:adjustRightInd w:val="0"/>
        <w:spacing w:beforeLines="50" w:before="120" w:afterLines="50" w:after="120" w:line="240" w:lineRule="auto"/>
        <w:ind w:left="2070"/>
        <w:textAlignment w:val="baseline"/>
        <w:rPr>
          <w:rFonts w:eastAsia="Malgun Gothic"/>
          <w:bCs/>
          <w:szCs w:val="24"/>
        </w:rPr>
      </w:pPr>
      <w:r w:rsidRPr="003A5D22">
        <w:rPr>
          <w:rFonts w:eastAsia="SimSun"/>
          <w:bCs/>
          <w:szCs w:val="24"/>
        </w:rPr>
        <w:t xml:space="preserve">FFS </w:t>
      </w:r>
      <w:r w:rsidRPr="003A5D22">
        <w:rPr>
          <w:rFonts w:eastAsia="SimSun"/>
          <w:szCs w:val="24"/>
          <w:lang w:eastAsia="ja-JP"/>
        </w:rPr>
        <w:t xml:space="preserve">Interruption time </w:t>
      </w:r>
      <w:r w:rsidRPr="003A5D22">
        <w:rPr>
          <w:rFonts w:eastAsia="SimSun"/>
          <w:bCs/>
          <w:szCs w:val="24"/>
        </w:rPr>
        <w:t xml:space="preserve">for soft </w:t>
      </w:r>
      <w:proofErr w:type="gramStart"/>
      <w:r w:rsidRPr="003A5D22">
        <w:rPr>
          <w:rFonts w:eastAsia="SimSun"/>
          <w:szCs w:val="24"/>
          <w:lang w:eastAsia="ja-JP"/>
        </w:rPr>
        <w:t>switch</w:t>
      </w:r>
      <w:proofErr w:type="gramEnd"/>
    </w:p>
    <w:p w14:paraId="3820D7B4" w14:textId="77777777" w:rsidR="003F1549" w:rsidRPr="003A5D22" w:rsidRDefault="003F1549" w:rsidP="003F1549">
      <w:pPr>
        <w:numPr>
          <w:ilvl w:val="0"/>
          <w:numId w:val="7"/>
        </w:numPr>
        <w:overflowPunct w:val="0"/>
        <w:autoSpaceDE w:val="0"/>
        <w:autoSpaceDN w:val="0"/>
        <w:adjustRightInd w:val="0"/>
        <w:ind w:left="644"/>
        <w:textAlignment w:val="baseline"/>
        <w:rPr>
          <w:rFonts w:eastAsia="SimSun"/>
          <w:szCs w:val="24"/>
        </w:rPr>
      </w:pPr>
      <w:r w:rsidRPr="003A5D22">
        <w:rPr>
          <w:rFonts w:eastAsia="SimSun"/>
          <w:szCs w:val="24"/>
          <w:lang w:eastAsia="ja-JP"/>
        </w:rPr>
        <w:t>FFS on</w:t>
      </w:r>
    </w:p>
    <w:p w14:paraId="5EFFD8A6" w14:textId="77777777" w:rsidR="003F1549" w:rsidRPr="003A5D22" w:rsidRDefault="003F1549" w:rsidP="003F1549">
      <w:pPr>
        <w:numPr>
          <w:ilvl w:val="1"/>
          <w:numId w:val="7"/>
        </w:numPr>
        <w:overflowPunct w:val="0"/>
        <w:autoSpaceDE w:val="0"/>
        <w:autoSpaceDN w:val="0"/>
        <w:adjustRightInd w:val="0"/>
        <w:ind w:left="1364"/>
        <w:textAlignment w:val="baseline"/>
        <w:rPr>
          <w:rFonts w:eastAsia="SimSun"/>
          <w:szCs w:val="24"/>
        </w:rPr>
      </w:pPr>
      <w:r w:rsidRPr="003A5D22">
        <w:rPr>
          <w:rFonts w:eastAsia="SimSun"/>
          <w:szCs w:val="24"/>
          <w:lang w:eastAsia="ja-JP"/>
        </w:rPr>
        <w:t>whether/how to define requirements resulting from separate link switch time instances for UL and DL.</w:t>
      </w:r>
      <w:r w:rsidRPr="003A5D22">
        <w:rPr>
          <w:rFonts w:eastAsia="Malgun Gothic"/>
          <w:szCs w:val="24"/>
        </w:rPr>
        <w:t xml:space="preserve"> </w:t>
      </w:r>
    </w:p>
    <w:p w14:paraId="1827445B" w14:textId="77777777" w:rsidR="003F1549" w:rsidRPr="003A5D22" w:rsidRDefault="003F1549" w:rsidP="003F1549">
      <w:pPr>
        <w:numPr>
          <w:ilvl w:val="2"/>
          <w:numId w:val="7"/>
        </w:numPr>
        <w:overflowPunct w:val="0"/>
        <w:autoSpaceDE w:val="0"/>
        <w:autoSpaceDN w:val="0"/>
        <w:adjustRightInd w:val="0"/>
        <w:ind w:left="2084"/>
        <w:textAlignment w:val="baseline"/>
        <w:rPr>
          <w:rFonts w:eastAsia="SimSun"/>
          <w:szCs w:val="24"/>
          <w:lang w:eastAsia="ja-JP"/>
        </w:rPr>
      </w:pPr>
      <w:r w:rsidRPr="003A5D22">
        <w:rPr>
          <w:rFonts w:eastAsia="SimSun"/>
          <w:szCs w:val="24"/>
          <w:lang w:eastAsia="ja-JP"/>
        </w:rPr>
        <w:t xml:space="preserve">Note: the starting and ending may be revisited </w:t>
      </w:r>
      <w:proofErr w:type="gramStart"/>
      <w:r w:rsidRPr="003A5D22">
        <w:rPr>
          <w:rFonts w:eastAsia="SimSun"/>
          <w:szCs w:val="24"/>
          <w:lang w:eastAsia="ja-JP"/>
        </w:rPr>
        <w:t>depending</w:t>
      </w:r>
      <w:proofErr w:type="gramEnd"/>
      <w:r w:rsidRPr="003A5D22">
        <w:rPr>
          <w:rFonts w:eastAsia="SimSun"/>
          <w:szCs w:val="24"/>
          <w:lang w:eastAsia="ja-JP"/>
        </w:rPr>
        <w:t xml:space="preserve"> outcome of discussions</w:t>
      </w:r>
    </w:p>
    <w:p w14:paraId="357607B0" w14:textId="77777777" w:rsidR="003F1549" w:rsidRPr="003A5D22" w:rsidRDefault="003F1549" w:rsidP="003F1549">
      <w:pPr>
        <w:numPr>
          <w:ilvl w:val="1"/>
          <w:numId w:val="7"/>
        </w:numPr>
        <w:overflowPunct w:val="0"/>
        <w:autoSpaceDE w:val="0"/>
        <w:autoSpaceDN w:val="0"/>
        <w:adjustRightInd w:val="0"/>
        <w:ind w:left="1364"/>
        <w:textAlignment w:val="baseline"/>
        <w:rPr>
          <w:rFonts w:eastAsia="SimSun"/>
          <w:szCs w:val="24"/>
        </w:rPr>
      </w:pPr>
      <w:r w:rsidRPr="003A5D22">
        <w:rPr>
          <w:rFonts w:eastAsia="SimSun"/>
          <w:szCs w:val="24"/>
          <w:lang w:eastAsia="ja-JP"/>
        </w:rPr>
        <w:t xml:space="preserve">whether/how to define UE </w:t>
      </w:r>
      <w:proofErr w:type="spellStart"/>
      <w:r w:rsidRPr="003A5D22">
        <w:rPr>
          <w:rFonts w:eastAsia="SimSun"/>
          <w:szCs w:val="24"/>
          <w:lang w:eastAsia="ja-JP"/>
        </w:rPr>
        <w:t>behavior</w:t>
      </w:r>
      <w:proofErr w:type="spellEnd"/>
      <w:r w:rsidRPr="003A5D22">
        <w:rPr>
          <w:rFonts w:eastAsia="SimSun"/>
          <w:szCs w:val="24"/>
          <w:lang w:eastAsia="ja-JP"/>
        </w:rPr>
        <w:t xml:space="preserve"> (</w:t>
      </w:r>
      <w:proofErr w:type="gramStart"/>
      <w:r w:rsidRPr="003A5D22">
        <w:rPr>
          <w:rFonts w:eastAsia="SimSun"/>
          <w:szCs w:val="24"/>
          <w:lang w:eastAsia="ja-JP"/>
        </w:rPr>
        <w:t>e.g.</w:t>
      </w:r>
      <w:proofErr w:type="gramEnd"/>
      <w:r w:rsidRPr="003A5D22">
        <w:rPr>
          <w:rFonts w:eastAsia="SimSun"/>
          <w:szCs w:val="24"/>
          <w:lang w:eastAsia="ja-JP"/>
        </w:rPr>
        <w:t xml:space="preserve"> skipping/relaxation of L1/L3 measurement and evaluation) during the switch.</w:t>
      </w:r>
    </w:p>
    <w:p w14:paraId="3D9D697D" w14:textId="40587BAD" w:rsidR="001C51B5" w:rsidRPr="003A5D22" w:rsidRDefault="001C51B5" w:rsidP="001C51B5">
      <w:pPr>
        <w:rPr>
          <w:szCs w:val="24"/>
          <w:lang w:eastAsia="zh-CN"/>
        </w:rPr>
      </w:pPr>
    </w:p>
    <w:p w14:paraId="7652DA09" w14:textId="77777777" w:rsidR="003A2D39" w:rsidRPr="003A5D22" w:rsidRDefault="007B58BD">
      <w:pPr>
        <w:outlineLvl w:val="2"/>
        <w:rPr>
          <w:b/>
          <w:u w:val="single"/>
          <w:lang w:eastAsia="ko-KR"/>
        </w:rPr>
      </w:pPr>
      <w:r w:rsidRPr="003A5D22">
        <w:rPr>
          <w:b/>
          <w:u w:val="single"/>
          <w:lang w:eastAsia="ko-KR"/>
        </w:rPr>
        <w:t>Issue 5-3: NTN to NTN time and location-based trigger CHO enhancements</w:t>
      </w:r>
    </w:p>
    <w:p w14:paraId="63838015" w14:textId="3C4E3F36"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46D5865C" w14:textId="77777777" w:rsidR="003A2D39" w:rsidRPr="003A5D22" w:rsidRDefault="007B58BD">
      <w:pPr>
        <w:pStyle w:val="ListParagraph"/>
        <w:numPr>
          <w:ilvl w:val="0"/>
          <w:numId w:val="7"/>
        </w:numPr>
        <w:ind w:left="644" w:firstLineChars="0"/>
        <w:rPr>
          <w:szCs w:val="24"/>
          <w:lang w:eastAsia="zh-CN"/>
        </w:rPr>
      </w:pPr>
      <w:r w:rsidRPr="003A5D22">
        <w:rPr>
          <w:lang w:eastAsia="ja-JP"/>
        </w:rPr>
        <w:t>Define time and location-based NTN to NTN CHO requirements without L3 measurement criteria by modifying the current NTN to NTN CHO requirements.</w:t>
      </w:r>
    </w:p>
    <w:p w14:paraId="0890645F" w14:textId="77777777" w:rsidR="003A2D39" w:rsidRPr="003A5D22" w:rsidRDefault="003A2D39">
      <w:pPr>
        <w:rPr>
          <w:lang w:eastAsia="ja-JP"/>
        </w:rPr>
      </w:pPr>
    </w:p>
    <w:p w14:paraId="26674809" w14:textId="271825F7" w:rsidR="003A2D39" w:rsidRPr="003A5D22" w:rsidRDefault="007B58BD">
      <w:pPr>
        <w:pStyle w:val="Heading1"/>
        <w:rPr>
          <w:lang w:val="en-US" w:eastAsia="ja-JP"/>
        </w:rPr>
      </w:pPr>
      <w:r w:rsidRPr="003A5D22">
        <w:rPr>
          <w:lang w:val="en-US" w:eastAsia="ja-JP"/>
        </w:rPr>
        <w:t xml:space="preserve">Topic #6: </w:t>
      </w:r>
      <w:r w:rsidR="00FB08F3" w:rsidRPr="003A5D22">
        <w:rPr>
          <w:lang w:val="en-US" w:eastAsia="ja-JP"/>
        </w:rPr>
        <w:t xml:space="preserve">Work split for RRM core </w:t>
      </w:r>
      <w:proofErr w:type="gramStart"/>
      <w:r w:rsidR="00FB08F3" w:rsidRPr="003A5D22">
        <w:rPr>
          <w:lang w:val="en-US" w:eastAsia="ja-JP"/>
        </w:rPr>
        <w:t>requirements</w:t>
      </w:r>
      <w:proofErr w:type="gramEnd"/>
    </w:p>
    <w:p w14:paraId="63434B99" w14:textId="65B50A74" w:rsidR="003A2D39" w:rsidRPr="003A5D22" w:rsidRDefault="007B58BD">
      <w:pPr>
        <w:outlineLvl w:val="2"/>
        <w:rPr>
          <w:b/>
          <w:u w:val="single"/>
          <w:lang w:eastAsia="ko-KR"/>
        </w:rPr>
      </w:pPr>
      <w:r w:rsidRPr="003A5D22">
        <w:rPr>
          <w:b/>
          <w:u w:val="single"/>
          <w:lang w:eastAsia="ko-KR"/>
        </w:rPr>
        <w:t xml:space="preserve">Issue 6-1: Work split for RRM core </w:t>
      </w:r>
      <w:proofErr w:type="gramStart"/>
      <w:r w:rsidR="00FB08F3" w:rsidRPr="003A5D22">
        <w:rPr>
          <w:b/>
          <w:u w:val="single"/>
          <w:lang w:eastAsia="ko-KR"/>
        </w:rPr>
        <w:t>requirements</w:t>
      </w:r>
      <w:proofErr w:type="gramEnd"/>
    </w:p>
    <w:p w14:paraId="27B80D9E" w14:textId="20DB7DAA" w:rsidR="003A2D39" w:rsidRPr="003A5D22" w:rsidRDefault="007B58BD">
      <w:pPr>
        <w:spacing w:after="120" w:line="252" w:lineRule="auto"/>
        <w:ind w:firstLine="284"/>
        <w:rPr>
          <w:b/>
          <w:bCs/>
          <w:u w:val="single"/>
          <w:lang w:eastAsia="ja-JP"/>
        </w:rPr>
      </w:pPr>
      <w:r w:rsidRPr="003A5D22">
        <w:rPr>
          <w:b/>
          <w:bCs/>
          <w:u w:val="single"/>
          <w:lang w:eastAsia="ja-JP"/>
        </w:rPr>
        <w:t>Agreement:</w:t>
      </w:r>
    </w:p>
    <w:p w14:paraId="5AEF227D" w14:textId="72796C8E" w:rsidR="003A2D39" w:rsidRPr="003A5D22" w:rsidRDefault="007B58BD">
      <w:pPr>
        <w:pStyle w:val="ListParagraph"/>
        <w:numPr>
          <w:ilvl w:val="0"/>
          <w:numId w:val="7"/>
        </w:numPr>
        <w:ind w:left="644" w:firstLineChars="0"/>
        <w:rPr>
          <w:szCs w:val="24"/>
          <w:lang w:eastAsia="zh-CN"/>
        </w:rPr>
      </w:pPr>
      <w:r w:rsidRPr="003A5D22">
        <w:rPr>
          <w:lang w:eastAsia="ja-JP"/>
        </w:rPr>
        <w:t>Draft CRs are to be submitted in RAN#10</w:t>
      </w:r>
      <w:r w:rsidR="00527A37" w:rsidRPr="003A5D22">
        <w:rPr>
          <w:lang w:eastAsia="ja-JP"/>
        </w:rPr>
        <w:t>9</w:t>
      </w:r>
    </w:p>
    <w:p w14:paraId="230B092D" w14:textId="77777777" w:rsidR="003A2D39" w:rsidRPr="003A5D22" w:rsidRDefault="007B58BD">
      <w:pPr>
        <w:pStyle w:val="ListParagraph"/>
        <w:numPr>
          <w:ilvl w:val="0"/>
          <w:numId w:val="7"/>
        </w:numPr>
        <w:ind w:left="644" w:firstLineChars="0"/>
        <w:rPr>
          <w:szCs w:val="24"/>
          <w:lang w:eastAsia="zh-CN"/>
        </w:rPr>
      </w:pPr>
      <w:r w:rsidRPr="003A5D22">
        <w:rPr>
          <w:szCs w:val="24"/>
          <w:lang w:eastAsia="zh-CN"/>
        </w:rPr>
        <w:t>Clause structure and numbers will follow the existing Rel-17 NR NTN specification.</w:t>
      </w:r>
    </w:p>
    <w:p w14:paraId="796BCF2C" w14:textId="77777777" w:rsidR="003A2D39" w:rsidRPr="003A5D22" w:rsidRDefault="007B58BD">
      <w:pPr>
        <w:pStyle w:val="ListParagraph"/>
        <w:numPr>
          <w:ilvl w:val="0"/>
          <w:numId w:val="7"/>
        </w:numPr>
        <w:ind w:left="644" w:firstLineChars="0"/>
        <w:rPr>
          <w:szCs w:val="24"/>
          <w:lang w:eastAsia="zh-CN"/>
        </w:rPr>
      </w:pPr>
      <w:r w:rsidRPr="003A5D22">
        <w:rPr>
          <w:szCs w:val="24"/>
          <w:lang w:eastAsia="zh-CN"/>
        </w:rPr>
        <w:t>In the draft CRs, for NTN bands above 10GHz, requirements are to be defined in new separate sections under the clauses of corresponding Rel-17 NR NTN requirements. The clause numbers are to be decided at the discretion of the draft CR owner, and the exact clause numbers will be confirmed in RAN4#108bis.</w:t>
      </w:r>
    </w:p>
    <w:tbl>
      <w:tblPr>
        <w:tblStyle w:val="TableGrid"/>
        <w:tblW w:w="0" w:type="auto"/>
        <w:tblLook w:val="04A0" w:firstRow="1" w:lastRow="0" w:firstColumn="1" w:lastColumn="0" w:noHBand="0" w:noVBand="1"/>
      </w:tblPr>
      <w:tblGrid>
        <w:gridCol w:w="2405"/>
        <w:gridCol w:w="2405"/>
        <w:gridCol w:w="2405"/>
        <w:gridCol w:w="2406"/>
      </w:tblGrid>
      <w:tr w:rsidR="003A2D39" w:rsidRPr="003A5D22" w14:paraId="23E06B24" w14:textId="77777777">
        <w:tc>
          <w:tcPr>
            <w:tcW w:w="2405" w:type="dxa"/>
            <w:shd w:val="clear" w:color="auto" w:fill="E7E6E6" w:themeFill="background2"/>
          </w:tcPr>
          <w:p w14:paraId="37F7C44B" w14:textId="77777777" w:rsidR="003A2D39" w:rsidRPr="003A5D22" w:rsidRDefault="007B58BD">
            <w:pPr>
              <w:jc w:val="center"/>
              <w:rPr>
                <w:b/>
                <w:bCs/>
                <w:lang w:val="en-US" w:eastAsia="ja-JP"/>
              </w:rPr>
            </w:pPr>
            <w:r w:rsidRPr="003A5D22">
              <w:rPr>
                <w:b/>
                <w:bCs/>
                <w:lang w:val="en-US" w:eastAsia="ja-JP"/>
              </w:rPr>
              <w:t>UE type</w:t>
            </w:r>
          </w:p>
        </w:tc>
        <w:tc>
          <w:tcPr>
            <w:tcW w:w="2405" w:type="dxa"/>
            <w:shd w:val="clear" w:color="auto" w:fill="E7E6E6" w:themeFill="background2"/>
          </w:tcPr>
          <w:p w14:paraId="37324E15" w14:textId="77777777" w:rsidR="003A2D39" w:rsidRPr="003A5D22" w:rsidRDefault="007B58BD">
            <w:pPr>
              <w:jc w:val="center"/>
              <w:rPr>
                <w:b/>
                <w:bCs/>
                <w:lang w:val="en-US" w:eastAsia="ja-JP"/>
              </w:rPr>
            </w:pPr>
            <w:r w:rsidRPr="003A5D22">
              <w:rPr>
                <w:b/>
                <w:bCs/>
                <w:lang w:val="en-US" w:eastAsia="ja-JP"/>
              </w:rPr>
              <w:t>Classification</w:t>
            </w:r>
          </w:p>
        </w:tc>
        <w:tc>
          <w:tcPr>
            <w:tcW w:w="2405" w:type="dxa"/>
            <w:shd w:val="clear" w:color="auto" w:fill="E7E6E6" w:themeFill="background2"/>
          </w:tcPr>
          <w:p w14:paraId="1FEA577E" w14:textId="77777777" w:rsidR="003A2D39" w:rsidRPr="003A5D22" w:rsidRDefault="007B58BD">
            <w:pPr>
              <w:jc w:val="center"/>
              <w:rPr>
                <w:b/>
                <w:bCs/>
                <w:lang w:val="en-US" w:eastAsia="ja-JP"/>
              </w:rPr>
            </w:pPr>
            <w:r w:rsidRPr="003A5D22">
              <w:rPr>
                <w:b/>
                <w:bCs/>
                <w:lang w:val="en-US" w:eastAsia="ja-JP"/>
              </w:rPr>
              <w:t>Core requirement</w:t>
            </w:r>
          </w:p>
        </w:tc>
        <w:tc>
          <w:tcPr>
            <w:tcW w:w="2406" w:type="dxa"/>
            <w:shd w:val="clear" w:color="auto" w:fill="E7E6E6" w:themeFill="background2"/>
          </w:tcPr>
          <w:p w14:paraId="7C2B4AC5" w14:textId="77777777" w:rsidR="003A2D39" w:rsidRPr="003A5D22" w:rsidRDefault="007B58BD">
            <w:pPr>
              <w:jc w:val="center"/>
              <w:rPr>
                <w:b/>
                <w:bCs/>
                <w:lang w:val="en-US" w:eastAsia="ja-JP"/>
              </w:rPr>
            </w:pPr>
            <w:r w:rsidRPr="003A5D22">
              <w:rPr>
                <w:b/>
                <w:bCs/>
                <w:lang w:val="en-US" w:eastAsia="ja-JP"/>
              </w:rPr>
              <w:t>Volunteering company</w:t>
            </w:r>
          </w:p>
        </w:tc>
      </w:tr>
      <w:tr w:rsidR="003A2D39" w:rsidRPr="003A5D22" w14:paraId="03BD48F5" w14:textId="77777777">
        <w:tc>
          <w:tcPr>
            <w:tcW w:w="2405" w:type="dxa"/>
            <w:vMerge w:val="restart"/>
          </w:tcPr>
          <w:p w14:paraId="737B1C6A" w14:textId="77777777" w:rsidR="003A2D39" w:rsidRPr="003A5D22" w:rsidRDefault="007B58BD">
            <w:pPr>
              <w:rPr>
                <w:lang w:val="en-US" w:eastAsia="ja-JP"/>
              </w:rPr>
            </w:pPr>
            <w:r w:rsidRPr="003A5D22">
              <w:rPr>
                <w:lang w:val="en-US" w:eastAsia="ja-JP"/>
              </w:rPr>
              <w:t>VSAT device for NTN bands above 10GHz</w:t>
            </w:r>
          </w:p>
        </w:tc>
        <w:tc>
          <w:tcPr>
            <w:tcW w:w="2405" w:type="dxa"/>
            <w:vMerge w:val="restart"/>
          </w:tcPr>
          <w:p w14:paraId="54FE14A1" w14:textId="77777777" w:rsidR="003A2D39" w:rsidRPr="003A5D22" w:rsidRDefault="007B58BD">
            <w:pPr>
              <w:rPr>
                <w:lang w:val="en-US" w:eastAsia="ja-JP"/>
              </w:rPr>
            </w:pPr>
            <w:r w:rsidRPr="003A5D22">
              <w:rPr>
                <w:lang w:val="en-US" w:eastAsia="ja-JP"/>
              </w:rPr>
              <w:t>UE transmit timing requirements</w:t>
            </w:r>
          </w:p>
        </w:tc>
        <w:tc>
          <w:tcPr>
            <w:tcW w:w="2405" w:type="dxa"/>
          </w:tcPr>
          <w:p w14:paraId="326A43B9" w14:textId="77777777" w:rsidR="003A2D39" w:rsidRPr="003A5D22" w:rsidRDefault="007B58BD">
            <w:pPr>
              <w:rPr>
                <w:lang w:val="en-US" w:eastAsia="ja-JP"/>
              </w:rPr>
            </w:pPr>
            <w:r w:rsidRPr="003A5D22">
              <w:rPr>
                <w:lang w:val="en-US" w:eastAsia="ja-JP"/>
              </w:rPr>
              <w:t>UE transmit timing for Satellite Access</w:t>
            </w:r>
          </w:p>
        </w:tc>
        <w:tc>
          <w:tcPr>
            <w:tcW w:w="2406" w:type="dxa"/>
            <w:vMerge w:val="restart"/>
          </w:tcPr>
          <w:p w14:paraId="31B4E4E1" w14:textId="77777777" w:rsidR="003A2D39" w:rsidRPr="003A5D22" w:rsidRDefault="007B58BD">
            <w:pPr>
              <w:rPr>
                <w:lang w:val="en-US" w:eastAsia="ja-JP"/>
              </w:rPr>
            </w:pPr>
            <w:r w:rsidRPr="003A5D22">
              <w:rPr>
                <w:rFonts w:hint="eastAsia"/>
                <w:lang w:val="en-US" w:eastAsia="ja-JP"/>
              </w:rPr>
              <w:t>Samsung</w:t>
            </w:r>
          </w:p>
        </w:tc>
      </w:tr>
      <w:tr w:rsidR="003A2D39" w:rsidRPr="003A5D22" w14:paraId="004BD8C4" w14:textId="77777777">
        <w:tc>
          <w:tcPr>
            <w:tcW w:w="2405" w:type="dxa"/>
            <w:vMerge/>
          </w:tcPr>
          <w:p w14:paraId="0FA4A1D8" w14:textId="77777777" w:rsidR="003A2D39" w:rsidRPr="003A5D22" w:rsidRDefault="003A2D39">
            <w:pPr>
              <w:rPr>
                <w:lang w:val="en-US" w:eastAsia="ja-JP"/>
              </w:rPr>
            </w:pPr>
          </w:p>
        </w:tc>
        <w:tc>
          <w:tcPr>
            <w:tcW w:w="2405" w:type="dxa"/>
            <w:vMerge/>
          </w:tcPr>
          <w:p w14:paraId="39E18FD8" w14:textId="77777777" w:rsidR="003A2D39" w:rsidRPr="003A5D22" w:rsidRDefault="003A2D39">
            <w:pPr>
              <w:rPr>
                <w:lang w:val="en-US" w:eastAsia="ja-JP"/>
              </w:rPr>
            </w:pPr>
          </w:p>
        </w:tc>
        <w:tc>
          <w:tcPr>
            <w:tcW w:w="2405" w:type="dxa"/>
          </w:tcPr>
          <w:p w14:paraId="1D582A09" w14:textId="77777777" w:rsidR="003A2D39" w:rsidRPr="003A5D22" w:rsidRDefault="007B58BD">
            <w:pPr>
              <w:rPr>
                <w:lang w:val="en-US" w:eastAsia="ja-JP"/>
              </w:rPr>
            </w:pPr>
            <w:r w:rsidRPr="003A5D22">
              <w:rPr>
                <w:lang w:val="en-US" w:eastAsia="ja-JP"/>
              </w:rPr>
              <w:t>UE timer accuracy for satellite access</w:t>
            </w:r>
          </w:p>
        </w:tc>
        <w:tc>
          <w:tcPr>
            <w:tcW w:w="2406" w:type="dxa"/>
            <w:vMerge/>
          </w:tcPr>
          <w:p w14:paraId="5A516991" w14:textId="77777777" w:rsidR="003A2D39" w:rsidRPr="003A5D22" w:rsidRDefault="003A2D39">
            <w:pPr>
              <w:rPr>
                <w:lang w:val="en-US" w:eastAsia="ja-JP"/>
              </w:rPr>
            </w:pPr>
          </w:p>
        </w:tc>
      </w:tr>
      <w:tr w:rsidR="003A2D39" w:rsidRPr="003A5D22" w14:paraId="7ECE0B33" w14:textId="77777777">
        <w:tc>
          <w:tcPr>
            <w:tcW w:w="2405" w:type="dxa"/>
            <w:vMerge/>
          </w:tcPr>
          <w:p w14:paraId="78C778B1" w14:textId="77777777" w:rsidR="003A2D39" w:rsidRPr="003A5D22" w:rsidRDefault="003A2D39">
            <w:pPr>
              <w:rPr>
                <w:lang w:val="en-US" w:eastAsia="ja-JP"/>
              </w:rPr>
            </w:pPr>
          </w:p>
        </w:tc>
        <w:tc>
          <w:tcPr>
            <w:tcW w:w="2405" w:type="dxa"/>
            <w:vMerge/>
          </w:tcPr>
          <w:p w14:paraId="176E25ED" w14:textId="77777777" w:rsidR="003A2D39" w:rsidRPr="003A5D22" w:rsidRDefault="003A2D39">
            <w:pPr>
              <w:rPr>
                <w:lang w:val="en-US" w:eastAsia="ja-JP"/>
              </w:rPr>
            </w:pPr>
          </w:p>
        </w:tc>
        <w:tc>
          <w:tcPr>
            <w:tcW w:w="2405" w:type="dxa"/>
          </w:tcPr>
          <w:p w14:paraId="77B1AE1D" w14:textId="77777777" w:rsidR="003A2D39" w:rsidRPr="003A5D22" w:rsidRDefault="007B58BD">
            <w:pPr>
              <w:rPr>
                <w:lang w:val="en-US" w:eastAsia="ja-JP"/>
              </w:rPr>
            </w:pPr>
            <w:r w:rsidRPr="003A5D22">
              <w:rPr>
                <w:lang w:val="en-US" w:eastAsia="ja-JP"/>
              </w:rPr>
              <w:t>Timing advance for satellite access</w:t>
            </w:r>
          </w:p>
        </w:tc>
        <w:tc>
          <w:tcPr>
            <w:tcW w:w="2406" w:type="dxa"/>
            <w:vMerge/>
          </w:tcPr>
          <w:p w14:paraId="76719780" w14:textId="77777777" w:rsidR="003A2D39" w:rsidRPr="003A5D22" w:rsidRDefault="003A2D39">
            <w:pPr>
              <w:rPr>
                <w:lang w:val="en-US" w:eastAsia="ja-JP"/>
              </w:rPr>
            </w:pPr>
          </w:p>
        </w:tc>
      </w:tr>
      <w:tr w:rsidR="003A2D39" w:rsidRPr="003A5D22" w14:paraId="5CFE5830" w14:textId="77777777">
        <w:tc>
          <w:tcPr>
            <w:tcW w:w="2405" w:type="dxa"/>
            <w:vMerge/>
          </w:tcPr>
          <w:p w14:paraId="41908D8D" w14:textId="77777777" w:rsidR="003A2D39" w:rsidRPr="003A5D22" w:rsidRDefault="003A2D39">
            <w:pPr>
              <w:rPr>
                <w:lang w:val="en-US" w:eastAsia="ja-JP"/>
              </w:rPr>
            </w:pPr>
          </w:p>
        </w:tc>
        <w:tc>
          <w:tcPr>
            <w:tcW w:w="2405" w:type="dxa"/>
          </w:tcPr>
          <w:p w14:paraId="619334F6" w14:textId="77777777" w:rsidR="003A2D39" w:rsidRPr="003A5D22" w:rsidRDefault="007B58BD">
            <w:pPr>
              <w:rPr>
                <w:lang w:val="en-US" w:eastAsia="ja-JP"/>
              </w:rPr>
            </w:pPr>
            <w:r w:rsidRPr="003A5D22">
              <w:rPr>
                <w:lang w:val="en-US" w:eastAsia="ja-JP"/>
              </w:rPr>
              <w:t>RRC_IDLE state mobility</w:t>
            </w:r>
          </w:p>
          <w:p w14:paraId="676399EE" w14:textId="77777777" w:rsidR="003A2D39" w:rsidRPr="003A5D22" w:rsidRDefault="007B58BD">
            <w:pPr>
              <w:rPr>
                <w:lang w:val="en-US" w:eastAsia="ja-JP"/>
              </w:rPr>
            </w:pPr>
            <w:r w:rsidRPr="003A5D22">
              <w:rPr>
                <w:lang w:val="en-US" w:eastAsia="ja-JP"/>
              </w:rPr>
              <w:t>RRC_INACTIVE state mobility</w:t>
            </w:r>
          </w:p>
        </w:tc>
        <w:tc>
          <w:tcPr>
            <w:tcW w:w="2405" w:type="dxa"/>
          </w:tcPr>
          <w:p w14:paraId="7315341F" w14:textId="77777777" w:rsidR="003A2D39" w:rsidRPr="003A5D22" w:rsidRDefault="007B58BD">
            <w:pPr>
              <w:rPr>
                <w:lang w:val="en-US" w:eastAsia="ja-JP"/>
              </w:rPr>
            </w:pPr>
            <w:r w:rsidRPr="003A5D22">
              <w:rPr>
                <w:lang w:val="en-US" w:eastAsia="ja-JP"/>
              </w:rPr>
              <w:t>Cell Re-selection for NR UE for Satellite Access</w:t>
            </w:r>
          </w:p>
        </w:tc>
        <w:tc>
          <w:tcPr>
            <w:tcW w:w="2406" w:type="dxa"/>
          </w:tcPr>
          <w:p w14:paraId="0F7D8259" w14:textId="77777777" w:rsidR="003A2D39" w:rsidRPr="003A5D22" w:rsidRDefault="00FA329E">
            <w:pPr>
              <w:rPr>
                <w:lang w:val="en-US" w:eastAsia="ja-JP"/>
              </w:rPr>
            </w:pPr>
            <w:r w:rsidRPr="003A5D22">
              <w:rPr>
                <w:rFonts w:hint="eastAsia"/>
                <w:lang w:val="en-US" w:eastAsia="zh-CN"/>
              </w:rPr>
              <w:t>CATT</w:t>
            </w:r>
          </w:p>
        </w:tc>
      </w:tr>
      <w:tr w:rsidR="003A2D39" w:rsidRPr="003A5D22" w14:paraId="40E5D632" w14:textId="77777777">
        <w:tc>
          <w:tcPr>
            <w:tcW w:w="2405" w:type="dxa"/>
            <w:vMerge/>
          </w:tcPr>
          <w:p w14:paraId="248A0AB2" w14:textId="77777777" w:rsidR="003A2D39" w:rsidRPr="003A5D22" w:rsidRDefault="003A2D39">
            <w:pPr>
              <w:rPr>
                <w:lang w:val="en-US" w:eastAsia="ja-JP"/>
              </w:rPr>
            </w:pPr>
          </w:p>
        </w:tc>
        <w:tc>
          <w:tcPr>
            <w:tcW w:w="2405" w:type="dxa"/>
            <w:vMerge w:val="restart"/>
          </w:tcPr>
          <w:p w14:paraId="5EC91FA9" w14:textId="77777777" w:rsidR="003A2D39" w:rsidRPr="003A5D22" w:rsidRDefault="007B58BD">
            <w:pPr>
              <w:rPr>
                <w:lang w:val="en-US" w:eastAsia="ja-JP"/>
              </w:rPr>
            </w:pPr>
            <w:r w:rsidRPr="003A5D22">
              <w:rPr>
                <w:lang w:val="en-US" w:eastAsia="ja-JP"/>
              </w:rPr>
              <w:t>RRC_CONNECTED state mobility</w:t>
            </w:r>
          </w:p>
        </w:tc>
        <w:tc>
          <w:tcPr>
            <w:tcW w:w="2405" w:type="dxa"/>
          </w:tcPr>
          <w:p w14:paraId="64D07DCB" w14:textId="77777777" w:rsidR="003A2D39" w:rsidRPr="003A5D22" w:rsidRDefault="007B58BD">
            <w:pPr>
              <w:rPr>
                <w:lang w:val="en-US" w:eastAsia="ja-JP"/>
              </w:rPr>
            </w:pPr>
            <w:r w:rsidRPr="003A5D22">
              <w:rPr>
                <w:lang w:val="en-US" w:eastAsia="ja-JP"/>
              </w:rPr>
              <w:t>Handover</w:t>
            </w:r>
          </w:p>
        </w:tc>
        <w:tc>
          <w:tcPr>
            <w:tcW w:w="2406" w:type="dxa"/>
            <w:vMerge w:val="restart"/>
          </w:tcPr>
          <w:p w14:paraId="2D76C810" w14:textId="77777777" w:rsidR="003A2D39" w:rsidRPr="003A5D22" w:rsidRDefault="007B58BD">
            <w:pPr>
              <w:rPr>
                <w:lang w:val="en-US" w:eastAsia="ja-JP"/>
              </w:rPr>
            </w:pPr>
            <w:r w:rsidRPr="003A5D22">
              <w:rPr>
                <w:rFonts w:hint="eastAsia"/>
                <w:lang w:val="en-US" w:eastAsia="ja-JP"/>
              </w:rPr>
              <w:t>Huawei</w:t>
            </w:r>
          </w:p>
        </w:tc>
      </w:tr>
      <w:tr w:rsidR="003A2D39" w:rsidRPr="003A5D22" w14:paraId="3DC1298F" w14:textId="77777777">
        <w:tc>
          <w:tcPr>
            <w:tcW w:w="2405" w:type="dxa"/>
            <w:vMerge/>
          </w:tcPr>
          <w:p w14:paraId="4C570179" w14:textId="77777777" w:rsidR="003A2D39" w:rsidRPr="003A5D22" w:rsidRDefault="003A2D39">
            <w:pPr>
              <w:rPr>
                <w:lang w:val="en-US" w:eastAsia="ja-JP"/>
              </w:rPr>
            </w:pPr>
          </w:p>
        </w:tc>
        <w:tc>
          <w:tcPr>
            <w:tcW w:w="2405" w:type="dxa"/>
            <w:vMerge/>
          </w:tcPr>
          <w:p w14:paraId="40E05978" w14:textId="77777777" w:rsidR="003A2D39" w:rsidRPr="003A5D22" w:rsidRDefault="003A2D39">
            <w:pPr>
              <w:rPr>
                <w:lang w:val="en-US" w:eastAsia="ja-JP"/>
              </w:rPr>
            </w:pPr>
          </w:p>
        </w:tc>
        <w:tc>
          <w:tcPr>
            <w:tcW w:w="2405" w:type="dxa"/>
          </w:tcPr>
          <w:p w14:paraId="79D53A9D" w14:textId="77777777" w:rsidR="003A2D39" w:rsidRPr="003A5D22" w:rsidRDefault="007B58BD">
            <w:pPr>
              <w:rPr>
                <w:lang w:val="en-US" w:eastAsia="ja-JP"/>
              </w:rPr>
            </w:pPr>
            <w:r w:rsidRPr="003A5D22">
              <w:rPr>
                <w:lang w:val="en-US" w:eastAsia="ja-JP"/>
              </w:rPr>
              <w:t>RRC Re-establishment</w:t>
            </w:r>
          </w:p>
        </w:tc>
        <w:tc>
          <w:tcPr>
            <w:tcW w:w="2406" w:type="dxa"/>
            <w:vMerge/>
          </w:tcPr>
          <w:p w14:paraId="04369A11" w14:textId="77777777" w:rsidR="003A2D39" w:rsidRPr="003A5D22" w:rsidRDefault="003A2D39">
            <w:pPr>
              <w:rPr>
                <w:lang w:val="en-US" w:eastAsia="ja-JP"/>
              </w:rPr>
            </w:pPr>
          </w:p>
        </w:tc>
      </w:tr>
      <w:tr w:rsidR="003A2D39" w:rsidRPr="003A5D22" w14:paraId="050B56B8" w14:textId="77777777">
        <w:tc>
          <w:tcPr>
            <w:tcW w:w="2405" w:type="dxa"/>
            <w:vMerge/>
          </w:tcPr>
          <w:p w14:paraId="3664334F" w14:textId="77777777" w:rsidR="003A2D39" w:rsidRPr="003A5D22" w:rsidRDefault="003A2D39">
            <w:pPr>
              <w:rPr>
                <w:lang w:val="en-US" w:eastAsia="ja-JP"/>
              </w:rPr>
            </w:pPr>
          </w:p>
        </w:tc>
        <w:tc>
          <w:tcPr>
            <w:tcW w:w="2405" w:type="dxa"/>
          </w:tcPr>
          <w:p w14:paraId="3D1127CE" w14:textId="77777777" w:rsidR="003A2D39" w:rsidRPr="003A5D22" w:rsidRDefault="007B58BD">
            <w:pPr>
              <w:rPr>
                <w:lang w:val="en-US" w:eastAsia="ja-JP"/>
              </w:rPr>
            </w:pPr>
            <w:proofErr w:type="spellStart"/>
            <w:r w:rsidRPr="003A5D22">
              <w:rPr>
                <w:lang w:val="en-US" w:eastAsia="ja-JP"/>
              </w:rPr>
              <w:t>Signalling</w:t>
            </w:r>
            <w:proofErr w:type="spellEnd"/>
            <w:r w:rsidRPr="003A5D22">
              <w:rPr>
                <w:lang w:val="en-US" w:eastAsia="ja-JP"/>
              </w:rPr>
              <w:t xml:space="preserve"> characteristics</w:t>
            </w:r>
          </w:p>
        </w:tc>
        <w:tc>
          <w:tcPr>
            <w:tcW w:w="2405" w:type="dxa"/>
          </w:tcPr>
          <w:p w14:paraId="5630D5F6" w14:textId="77777777" w:rsidR="003A2D39" w:rsidRPr="003A5D22" w:rsidRDefault="007B58BD">
            <w:pPr>
              <w:rPr>
                <w:lang w:val="en-US" w:eastAsia="ja-JP"/>
              </w:rPr>
            </w:pPr>
            <w:r w:rsidRPr="003A5D22">
              <w:rPr>
                <w:lang w:val="en-US" w:eastAsia="ja-JP"/>
              </w:rPr>
              <w:t>Radio Link Monitoring</w:t>
            </w:r>
          </w:p>
        </w:tc>
        <w:tc>
          <w:tcPr>
            <w:tcW w:w="2406" w:type="dxa"/>
          </w:tcPr>
          <w:p w14:paraId="2A8D2D30" w14:textId="77777777" w:rsidR="003A2D39" w:rsidRPr="003A5D22" w:rsidRDefault="007B58BD">
            <w:pPr>
              <w:rPr>
                <w:lang w:val="en-US" w:eastAsia="ja-JP"/>
              </w:rPr>
            </w:pPr>
            <w:r w:rsidRPr="003A5D22">
              <w:rPr>
                <w:lang w:val="en-US" w:eastAsia="ja-JP"/>
              </w:rPr>
              <w:t>Qualcomm</w:t>
            </w:r>
          </w:p>
        </w:tc>
      </w:tr>
      <w:tr w:rsidR="003A2D39" w:rsidRPr="003A5D22" w14:paraId="6583809D" w14:textId="77777777">
        <w:tc>
          <w:tcPr>
            <w:tcW w:w="2405" w:type="dxa"/>
            <w:vMerge/>
          </w:tcPr>
          <w:p w14:paraId="1F0A80E0" w14:textId="77777777" w:rsidR="003A2D39" w:rsidRPr="003A5D22" w:rsidRDefault="003A2D39">
            <w:pPr>
              <w:rPr>
                <w:lang w:val="en-US" w:eastAsia="ja-JP"/>
              </w:rPr>
            </w:pPr>
          </w:p>
        </w:tc>
        <w:tc>
          <w:tcPr>
            <w:tcW w:w="2405" w:type="dxa"/>
            <w:vMerge w:val="restart"/>
          </w:tcPr>
          <w:p w14:paraId="70FED568" w14:textId="77777777" w:rsidR="003A2D39" w:rsidRPr="003A5D22" w:rsidRDefault="007B58BD">
            <w:pPr>
              <w:rPr>
                <w:lang w:val="en-US" w:eastAsia="ja-JP"/>
              </w:rPr>
            </w:pPr>
            <w:r w:rsidRPr="003A5D22">
              <w:rPr>
                <w:lang w:val="en-US" w:eastAsia="ja-JP"/>
              </w:rPr>
              <w:t>Measurement Procedure</w:t>
            </w:r>
          </w:p>
        </w:tc>
        <w:tc>
          <w:tcPr>
            <w:tcW w:w="2405" w:type="dxa"/>
          </w:tcPr>
          <w:p w14:paraId="7B4DF448" w14:textId="77777777" w:rsidR="003A2D39" w:rsidRPr="003A5D22" w:rsidRDefault="007B58BD">
            <w:pPr>
              <w:rPr>
                <w:lang w:val="en-US" w:eastAsia="ja-JP"/>
              </w:rPr>
            </w:pPr>
            <w:r w:rsidRPr="003A5D22">
              <w:rPr>
                <w:lang w:val="en-US" w:eastAsia="ja-JP"/>
              </w:rPr>
              <w:t>NR intra-frequency measurements</w:t>
            </w:r>
          </w:p>
        </w:tc>
        <w:tc>
          <w:tcPr>
            <w:tcW w:w="2406" w:type="dxa"/>
            <w:vMerge w:val="restart"/>
          </w:tcPr>
          <w:p w14:paraId="78A177F2" w14:textId="77777777" w:rsidR="003A2D39" w:rsidRPr="003A5D22" w:rsidRDefault="00F662D5">
            <w:pPr>
              <w:rPr>
                <w:rFonts w:eastAsiaTheme="minorEastAsia"/>
                <w:lang w:val="en-US" w:eastAsia="zh-CN"/>
              </w:rPr>
            </w:pPr>
            <w:r w:rsidRPr="003A5D22">
              <w:rPr>
                <w:rFonts w:eastAsiaTheme="minorEastAsia" w:hint="eastAsia"/>
                <w:lang w:val="en-US" w:eastAsia="zh-CN"/>
              </w:rPr>
              <w:t>X</w:t>
            </w:r>
            <w:r w:rsidRPr="003A5D22">
              <w:rPr>
                <w:rFonts w:eastAsiaTheme="minorEastAsia"/>
                <w:lang w:val="en-US" w:eastAsia="zh-CN"/>
              </w:rPr>
              <w:t>iaomi</w:t>
            </w:r>
          </w:p>
        </w:tc>
      </w:tr>
      <w:tr w:rsidR="003A2D39" w:rsidRPr="003A5D22" w14:paraId="1E2DF977" w14:textId="77777777">
        <w:tc>
          <w:tcPr>
            <w:tcW w:w="2405" w:type="dxa"/>
            <w:vMerge/>
          </w:tcPr>
          <w:p w14:paraId="00E9F110" w14:textId="77777777" w:rsidR="003A2D39" w:rsidRPr="003A5D22" w:rsidRDefault="003A2D39">
            <w:pPr>
              <w:rPr>
                <w:lang w:val="en-US" w:eastAsia="ja-JP"/>
              </w:rPr>
            </w:pPr>
          </w:p>
        </w:tc>
        <w:tc>
          <w:tcPr>
            <w:tcW w:w="2405" w:type="dxa"/>
            <w:vMerge/>
          </w:tcPr>
          <w:p w14:paraId="29D1A71D" w14:textId="77777777" w:rsidR="003A2D39" w:rsidRPr="003A5D22" w:rsidRDefault="003A2D39">
            <w:pPr>
              <w:rPr>
                <w:lang w:val="en-US" w:eastAsia="ja-JP"/>
              </w:rPr>
            </w:pPr>
          </w:p>
        </w:tc>
        <w:tc>
          <w:tcPr>
            <w:tcW w:w="2405" w:type="dxa"/>
          </w:tcPr>
          <w:p w14:paraId="6B04D522" w14:textId="77777777" w:rsidR="003A2D39" w:rsidRPr="003A5D22" w:rsidRDefault="007B58BD">
            <w:pPr>
              <w:rPr>
                <w:lang w:val="en-US" w:eastAsia="ja-JP"/>
              </w:rPr>
            </w:pPr>
            <w:r w:rsidRPr="003A5D22">
              <w:rPr>
                <w:lang w:val="en-US" w:eastAsia="ja-JP"/>
              </w:rPr>
              <w:t>NR inter-frequency measurements</w:t>
            </w:r>
          </w:p>
        </w:tc>
        <w:tc>
          <w:tcPr>
            <w:tcW w:w="2406" w:type="dxa"/>
            <w:vMerge/>
          </w:tcPr>
          <w:p w14:paraId="33715746" w14:textId="77777777" w:rsidR="003A2D39" w:rsidRPr="003A5D22" w:rsidRDefault="003A2D39">
            <w:pPr>
              <w:rPr>
                <w:lang w:val="en-US" w:eastAsia="ja-JP"/>
              </w:rPr>
            </w:pPr>
          </w:p>
        </w:tc>
      </w:tr>
      <w:tr w:rsidR="003A2D39" w:rsidRPr="003A5D22" w14:paraId="620F01FA" w14:textId="77777777">
        <w:tc>
          <w:tcPr>
            <w:tcW w:w="2405" w:type="dxa"/>
            <w:vMerge/>
          </w:tcPr>
          <w:p w14:paraId="64C80652" w14:textId="77777777" w:rsidR="003A2D39" w:rsidRPr="003A5D22" w:rsidRDefault="003A2D39">
            <w:pPr>
              <w:rPr>
                <w:lang w:val="en-US" w:eastAsia="ja-JP"/>
              </w:rPr>
            </w:pPr>
          </w:p>
        </w:tc>
        <w:tc>
          <w:tcPr>
            <w:tcW w:w="2405" w:type="dxa"/>
            <w:vMerge/>
          </w:tcPr>
          <w:p w14:paraId="68A76B8D" w14:textId="77777777" w:rsidR="003A2D39" w:rsidRPr="003A5D22" w:rsidRDefault="003A2D39">
            <w:pPr>
              <w:rPr>
                <w:lang w:val="en-US" w:eastAsia="ja-JP"/>
              </w:rPr>
            </w:pPr>
          </w:p>
        </w:tc>
        <w:tc>
          <w:tcPr>
            <w:tcW w:w="2405" w:type="dxa"/>
          </w:tcPr>
          <w:p w14:paraId="79D5F269" w14:textId="77777777" w:rsidR="003A2D39" w:rsidRPr="003A5D22" w:rsidRDefault="007B58BD">
            <w:pPr>
              <w:rPr>
                <w:lang w:val="en-US" w:eastAsia="ja-JP"/>
              </w:rPr>
            </w:pPr>
            <w:r w:rsidRPr="003A5D22">
              <w:rPr>
                <w:lang w:val="en-US" w:eastAsia="ja-JP"/>
              </w:rPr>
              <w:t>L1-RSRP measurements for Reporting</w:t>
            </w:r>
          </w:p>
        </w:tc>
        <w:tc>
          <w:tcPr>
            <w:tcW w:w="2406" w:type="dxa"/>
            <w:vMerge/>
          </w:tcPr>
          <w:p w14:paraId="1FC19F75" w14:textId="77777777" w:rsidR="003A2D39" w:rsidRPr="003A5D22" w:rsidRDefault="003A2D39">
            <w:pPr>
              <w:rPr>
                <w:lang w:val="en-US" w:eastAsia="ja-JP"/>
              </w:rPr>
            </w:pPr>
          </w:p>
        </w:tc>
      </w:tr>
      <w:tr w:rsidR="00A31D65" w:rsidRPr="003A5D22" w14:paraId="70593585" w14:textId="77777777">
        <w:tc>
          <w:tcPr>
            <w:tcW w:w="2405" w:type="dxa"/>
            <w:vMerge w:val="restart"/>
          </w:tcPr>
          <w:p w14:paraId="74CBAFAE" w14:textId="77777777" w:rsidR="00A31D65" w:rsidRPr="003A5D22" w:rsidRDefault="00A31D65">
            <w:pPr>
              <w:rPr>
                <w:lang w:val="en-US" w:eastAsia="ja-JP"/>
              </w:rPr>
            </w:pPr>
            <w:r w:rsidRPr="003A5D22">
              <w:rPr>
                <w:lang w:val="en-US" w:eastAsia="ja-JP"/>
              </w:rPr>
              <w:t>Device for NTN bands below 10GHz</w:t>
            </w:r>
          </w:p>
        </w:tc>
        <w:tc>
          <w:tcPr>
            <w:tcW w:w="2405" w:type="dxa"/>
          </w:tcPr>
          <w:p w14:paraId="451F9A93" w14:textId="77777777" w:rsidR="00A31D65" w:rsidRPr="003A5D22" w:rsidRDefault="00A31D65">
            <w:pPr>
              <w:rPr>
                <w:lang w:val="en-US" w:eastAsia="ja-JP"/>
              </w:rPr>
            </w:pPr>
            <w:r w:rsidRPr="003A5D22">
              <w:rPr>
                <w:lang w:val="en-US" w:eastAsia="ja-JP"/>
              </w:rPr>
              <w:t>Measurement Procedure</w:t>
            </w:r>
          </w:p>
        </w:tc>
        <w:tc>
          <w:tcPr>
            <w:tcW w:w="2405" w:type="dxa"/>
          </w:tcPr>
          <w:p w14:paraId="6879D6B0" w14:textId="77777777" w:rsidR="00A31D65" w:rsidRPr="003A5D22" w:rsidRDefault="00A31D65">
            <w:pPr>
              <w:rPr>
                <w:lang w:val="en-US" w:eastAsia="ja-JP"/>
              </w:rPr>
            </w:pPr>
            <w:r w:rsidRPr="003A5D22">
              <w:rPr>
                <w:lang w:val="en-US" w:eastAsia="ja-JP"/>
              </w:rPr>
              <w:t>NR measurements for network verified UE positioning</w:t>
            </w:r>
          </w:p>
        </w:tc>
        <w:tc>
          <w:tcPr>
            <w:tcW w:w="2406" w:type="dxa"/>
          </w:tcPr>
          <w:p w14:paraId="252DFD40" w14:textId="65BEE9D5" w:rsidR="00A31D65" w:rsidRPr="003A5D22" w:rsidRDefault="00A31D65">
            <w:pPr>
              <w:rPr>
                <w:lang w:val="en-US" w:eastAsia="ja-JP"/>
              </w:rPr>
            </w:pPr>
            <w:r w:rsidRPr="003A5D22">
              <w:rPr>
                <w:lang w:val="en-US" w:eastAsia="ja-JP"/>
              </w:rPr>
              <w:t>Nokia</w:t>
            </w:r>
          </w:p>
        </w:tc>
      </w:tr>
      <w:tr w:rsidR="00A31D65" w:rsidRPr="003A5D22" w14:paraId="29F2BBCA" w14:textId="77777777">
        <w:tc>
          <w:tcPr>
            <w:tcW w:w="2405" w:type="dxa"/>
            <w:vMerge/>
          </w:tcPr>
          <w:p w14:paraId="29673524" w14:textId="77777777" w:rsidR="00A31D65" w:rsidRPr="003A5D22" w:rsidRDefault="00A31D65">
            <w:pPr>
              <w:rPr>
                <w:lang w:val="en-US" w:eastAsia="ja-JP"/>
              </w:rPr>
            </w:pPr>
          </w:p>
        </w:tc>
        <w:tc>
          <w:tcPr>
            <w:tcW w:w="2405" w:type="dxa"/>
          </w:tcPr>
          <w:p w14:paraId="776E6970" w14:textId="77777777" w:rsidR="00A31D65" w:rsidRPr="003A5D22" w:rsidRDefault="00A31D65">
            <w:pPr>
              <w:rPr>
                <w:lang w:val="en-US" w:eastAsia="ja-JP"/>
              </w:rPr>
            </w:pPr>
            <w:r w:rsidRPr="003A5D22">
              <w:rPr>
                <w:lang w:val="en-US" w:eastAsia="ja-JP"/>
              </w:rPr>
              <w:t>RRC_IDLE state mobility</w:t>
            </w:r>
          </w:p>
          <w:p w14:paraId="61CFD2D7" w14:textId="77777777" w:rsidR="00A31D65" w:rsidRPr="003A5D22" w:rsidRDefault="00A31D65">
            <w:pPr>
              <w:rPr>
                <w:lang w:val="en-US" w:eastAsia="ja-JP"/>
              </w:rPr>
            </w:pPr>
            <w:r w:rsidRPr="003A5D22">
              <w:rPr>
                <w:lang w:val="en-US" w:eastAsia="ja-JP"/>
              </w:rPr>
              <w:t>RRC_INACTIVE state mobility</w:t>
            </w:r>
          </w:p>
        </w:tc>
        <w:tc>
          <w:tcPr>
            <w:tcW w:w="2405" w:type="dxa"/>
          </w:tcPr>
          <w:p w14:paraId="7CD86455" w14:textId="77777777" w:rsidR="00A31D65" w:rsidRPr="003A5D22" w:rsidRDefault="00A31D65">
            <w:pPr>
              <w:rPr>
                <w:lang w:val="en-US" w:eastAsia="ja-JP"/>
              </w:rPr>
            </w:pPr>
            <w:r w:rsidRPr="003A5D22">
              <w:rPr>
                <w:lang w:val="en-US" w:eastAsia="ja-JP"/>
              </w:rPr>
              <w:t>Cell Re-selection for NR UE for Satellite Access</w:t>
            </w:r>
          </w:p>
        </w:tc>
        <w:tc>
          <w:tcPr>
            <w:tcW w:w="2406" w:type="dxa"/>
          </w:tcPr>
          <w:p w14:paraId="148E161B" w14:textId="77777777" w:rsidR="00A31D65" w:rsidRPr="003A5D22" w:rsidRDefault="00A31D65">
            <w:pPr>
              <w:rPr>
                <w:rFonts w:eastAsia="SimSun"/>
                <w:lang w:val="en-US" w:eastAsia="zh-CN"/>
              </w:rPr>
            </w:pPr>
            <w:r w:rsidRPr="003A5D22">
              <w:rPr>
                <w:rFonts w:eastAsia="SimSun" w:hint="eastAsia"/>
                <w:lang w:val="en-US" w:eastAsia="zh-CN"/>
              </w:rPr>
              <w:t>ZTE</w:t>
            </w:r>
          </w:p>
        </w:tc>
      </w:tr>
      <w:tr w:rsidR="00A31D65" w:rsidRPr="003A5D22" w14:paraId="7EB79387" w14:textId="77777777">
        <w:tc>
          <w:tcPr>
            <w:tcW w:w="2405" w:type="dxa"/>
            <w:vMerge/>
          </w:tcPr>
          <w:p w14:paraId="601AEDC7" w14:textId="77777777" w:rsidR="00A31D65" w:rsidRPr="003A5D22" w:rsidRDefault="00A31D65">
            <w:pPr>
              <w:rPr>
                <w:lang w:val="en-US" w:eastAsia="ja-JP"/>
              </w:rPr>
            </w:pPr>
          </w:p>
        </w:tc>
        <w:tc>
          <w:tcPr>
            <w:tcW w:w="2405" w:type="dxa"/>
          </w:tcPr>
          <w:p w14:paraId="0420CA62" w14:textId="77777777" w:rsidR="00A31D65" w:rsidRPr="003A5D22" w:rsidRDefault="00A31D65">
            <w:pPr>
              <w:rPr>
                <w:lang w:val="en-US" w:eastAsia="ja-JP"/>
              </w:rPr>
            </w:pPr>
            <w:r w:rsidRPr="003A5D22">
              <w:rPr>
                <w:lang w:val="en-US" w:eastAsia="ja-JP"/>
              </w:rPr>
              <w:t>RRC_CONNECTED state mobility</w:t>
            </w:r>
          </w:p>
        </w:tc>
        <w:tc>
          <w:tcPr>
            <w:tcW w:w="2405" w:type="dxa"/>
          </w:tcPr>
          <w:p w14:paraId="7900B1F8" w14:textId="77777777" w:rsidR="00A31D65" w:rsidRPr="003A5D22" w:rsidRDefault="00A31D65">
            <w:pPr>
              <w:rPr>
                <w:lang w:val="en-US" w:eastAsia="ja-JP"/>
              </w:rPr>
            </w:pPr>
            <w:r w:rsidRPr="003A5D22">
              <w:rPr>
                <w:lang w:val="en-US" w:eastAsia="ja-JP"/>
              </w:rPr>
              <w:t>Handover</w:t>
            </w:r>
          </w:p>
        </w:tc>
        <w:tc>
          <w:tcPr>
            <w:tcW w:w="2406" w:type="dxa"/>
          </w:tcPr>
          <w:p w14:paraId="2AB862EB" w14:textId="77777777" w:rsidR="00A31D65" w:rsidRPr="003A5D22" w:rsidRDefault="00A31D65">
            <w:pPr>
              <w:rPr>
                <w:lang w:val="en-US" w:eastAsia="ja-JP"/>
              </w:rPr>
            </w:pPr>
            <w:r w:rsidRPr="003A5D22">
              <w:rPr>
                <w:lang w:val="en-US" w:eastAsia="ja-JP"/>
              </w:rPr>
              <w:t>vivo</w:t>
            </w:r>
          </w:p>
        </w:tc>
      </w:tr>
    </w:tbl>
    <w:p w14:paraId="63A3B127" w14:textId="77777777" w:rsidR="003A2D39" w:rsidRPr="003A5D22" w:rsidRDefault="003A2D39">
      <w:pPr>
        <w:rPr>
          <w:lang w:val="en-US" w:eastAsia="ja-JP"/>
        </w:rPr>
      </w:pPr>
    </w:p>
    <w:p w14:paraId="19D022FA" w14:textId="77777777" w:rsidR="003A2D39" w:rsidRPr="003A5D22" w:rsidRDefault="007B58BD">
      <w:pPr>
        <w:pStyle w:val="Heading1"/>
        <w:rPr>
          <w:lang w:val="en-US" w:eastAsia="ja-JP"/>
        </w:rPr>
      </w:pPr>
      <w:r w:rsidRPr="003A5D22">
        <w:rPr>
          <w:lang w:val="en-US" w:eastAsia="ja-JP"/>
        </w:rPr>
        <w:t>References</w:t>
      </w:r>
    </w:p>
    <w:p w14:paraId="60DA8352" w14:textId="77777777" w:rsidR="003A2D39" w:rsidRPr="003A5D22" w:rsidRDefault="007B58BD">
      <w:pPr>
        <w:rPr>
          <w:lang w:val="en-US" w:eastAsia="ja-JP"/>
        </w:rPr>
      </w:pPr>
      <w:r w:rsidRPr="003A5D22">
        <w:rPr>
          <w:lang w:val="en-US" w:eastAsia="ja-JP"/>
        </w:rPr>
        <w:t xml:space="preserve">[1] R4-2317214, “Topic summary for [108-bis][222] </w:t>
      </w:r>
      <w:proofErr w:type="spellStart"/>
      <w:r w:rsidRPr="003A5D22">
        <w:rPr>
          <w:lang w:val="en-US" w:eastAsia="ja-JP"/>
        </w:rPr>
        <w:t>NR_NTN_enh</w:t>
      </w:r>
      <w:proofErr w:type="spellEnd"/>
      <w:r w:rsidRPr="003A5D22">
        <w:rPr>
          <w:lang w:val="en-US" w:eastAsia="ja-JP"/>
        </w:rPr>
        <w:t>,” 3GPP TSG-RAN WG4 Meeting #108bis</w:t>
      </w:r>
    </w:p>
    <w:p w14:paraId="39ECCAF7" w14:textId="77777777" w:rsidR="003A2D39" w:rsidRDefault="007B58BD">
      <w:pPr>
        <w:rPr>
          <w:lang w:val="en-US" w:eastAsia="ja-JP"/>
        </w:rPr>
      </w:pPr>
      <w:r w:rsidRPr="003A5D22">
        <w:rPr>
          <w:lang w:val="en-US" w:eastAsia="ja-JP"/>
        </w:rPr>
        <w:t xml:space="preserve">[2] R4-2317275, “Ad-hoc </w:t>
      </w:r>
      <w:proofErr w:type="spellStart"/>
      <w:r w:rsidRPr="003A5D22">
        <w:rPr>
          <w:lang w:val="en-US" w:eastAsia="ja-JP"/>
        </w:rPr>
        <w:t>miniutes</w:t>
      </w:r>
      <w:proofErr w:type="spellEnd"/>
      <w:r w:rsidRPr="003A5D22">
        <w:rPr>
          <w:lang w:val="en-US" w:eastAsia="ja-JP"/>
        </w:rPr>
        <w:t xml:space="preserve"> for [222] </w:t>
      </w:r>
      <w:proofErr w:type="spellStart"/>
      <w:r w:rsidRPr="003A5D22">
        <w:rPr>
          <w:lang w:val="en-US" w:eastAsia="ja-JP"/>
        </w:rPr>
        <w:t>NR_NTN_enh</w:t>
      </w:r>
      <w:proofErr w:type="spellEnd"/>
      <w:r w:rsidRPr="003A5D22">
        <w:rPr>
          <w:lang w:val="en-US" w:eastAsia="ja-JP"/>
        </w:rPr>
        <w:t>,” 3GPP TSG-RAN WG4 Meeting #108bis</w:t>
      </w:r>
    </w:p>
    <w:sectPr w:rsidR="003A2D39">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C6D8" w14:textId="77777777" w:rsidR="00365372" w:rsidRDefault="00365372">
      <w:pPr>
        <w:spacing w:line="240" w:lineRule="auto"/>
      </w:pPr>
      <w:r>
        <w:separator/>
      </w:r>
    </w:p>
  </w:endnote>
  <w:endnote w:type="continuationSeparator" w:id="0">
    <w:p w14:paraId="5DF17115" w14:textId="77777777" w:rsidR="00365372" w:rsidRDefault="003653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D4F7A" w14:textId="77777777" w:rsidR="00365372" w:rsidRDefault="00365372">
      <w:pPr>
        <w:spacing w:after="0"/>
      </w:pPr>
      <w:r>
        <w:separator/>
      </w:r>
    </w:p>
  </w:footnote>
  <w:footnote w:type="continuationSeparator" w:id="0">
    <w:p w14:paraId="0F593FAA" w14:textId="77777777" w:rsidR="00365372" w:rsidRDefault="003653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213007"/>
    <w:multiLevelType w:val="hybridMultilevel"/>
    <w:tmpl w:val="949EF4B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7039979">
    <w:abstractNumId w:val="4"/>
  </w:num>
  <w:num w:numId="2" w16cid:durableId="153382306">
    <w:abstractNumId w:val="0"/>
  </w:num>
  <w:num w:numId="3" w16cid:durableId="1762481348">
    <w:abstractNumId w:val="5"/>
  </w:num>
  <w:num w:numId="4" w16cid:durableId="1821605858">
    <w:abstractNumId w:val="8"/>
  </w:num>
  <w:num w:numId="5" w16cid:durableId="1452824539">
    <w:abstractNumId w:val="3"/>
  </w:num>
  <w:num w:numId="6" w16cid:durableId="1750810255">
    <w:abstractNumId w:val="1"/>
  </w:num>
  <w:num w:numId="7" w16cid:durableId="1855881074">
    <w:abstractNumId w:val="7"/>
  </w:num>
  <w:num w:numId="8" w16cid:durableId="1667048698">
    <w:abstractNumId w:val="6"/>
  </w:num>
  <w:num w:numId="9" w16cid:durableId="20600813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2FA"/>
    <w:rsid w:val="000017B5"/>
    <w:rsid w:val="00001D5A"/>
    <w:rsid w:val="00002461"/>
    <w:rsid w:val="0000255C"/>
    <w:rsid w:val="0000278B"/>
    <w:rsid w:val="00002EFE"/>
    <w:rsid w:val="00004165"/>
    <w:rsid w:val="00004195"/>
    <w:rsid w:val="00004975"/>
    <w:rsid w:val="00004B50"/>
    <w:rsid w:val="00005383"/>
    <w:rsid w:val="0000632A"/>
    <w:rsid w:val="000066D9"/>
    <w:rsid w:val="00006ECF"/>
    <w:rsid w:val="00007BAE"/>
    <w:rsid w:val="00010CF8"/>
    <w:rsid w:val="00011103"/>
    <w:rsid w:val="000111B5"/>
    <w:rsid w:val="00012A3E"/>
    <w:rsid w:val="00013215"/>
    <w:rsid w:val="0001393F"/>
    <w:rsid w:val="00014254"/>
    <w:rsid w:val="00014F09"/>
    <w:rsid w:val="00015250"/>
    <w:rsid w:val="00015519"/>
    <w:rsid w:val="00015AAC"/>
    <w:rsid w:val="00015B8A"/>
    <w:rsid w:val="00016C0D"/>
    <w:rsid w:val="0001707B"/>
    <w:rsid w:val="000176DD"/>
    <w:rsid w:val="00020C56"/>
    <w:rsid w:val="00021287"/>
    <w:rsid w:val="00021E99"/>
    <w:rsid w:val="00022185"/>
    <w:rsid w:val="00022594"/>
    <w:rsid w:val="00025658"/>
    <w:rsid w:val="00025CAB"/>
    <w:rsid w:val="00025FC1"/>
    <w:rsid w:val="00026832"/>
    <w:rsid w:val="00026ACC"/>
    <w:rsid w:val="00030299"/>
    <w:rsid w:val="00030E19"/>
    <w:rsid w:val="0003132F"/>
    <w:rsid w:val="0003171D"/>
    <w:rsid w:val="00031C1D"/>
    <w:rsid w:val="00031E51"/>
    <w:rsid w:val="0003222C"/>
    <w:rsid w:val="000327B4"/>
    <w:rsid w:val="00032BC9"/>
    <w:rsid w:val="00032E1F"/>
    <w:rsid w:val="0003343D"/>
    <w:rsid w:val="00033AE5"/>
    <w:rsid w:val="000343CB"/>
    <w:rsid w:val="00034806"/>
    <w:rsid w:val="00034AA8"/>
    <w:rsid w:val="00035701"/>
    <w:rsid w:val="00035C50"/>
    <w:rsid w:val="00035CDA"/>
    <w:rsid w:val="00035D1E"/>
    <w:rsid w:val="00036393"/>
    <w:rsid w:val="000367CB"/>
    <w:rsid w:val="00037A9F"/>
    <w:rsid w:val="00037D45"/>
    <w:rsid w:val="00040DF2"/>
    <w:rsid w:val="0004106A"/>
    <w:rsid w:val="0004177F"/>
    <w:rsid w:val="00041B15"/>
    <w:rsid w:val="00041F9F"/>
    <w:rsid w:val="00042BBF"/>
    <w:rsid w:val="000431AC"/>
    <w:rsid w:val="000443CD"/>
    <w:rsid w:val="00044421"/>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56E0E"/>
    <w:rsid w:val="000609FC"/>
    <w:rsid w:val="00060A06"/>
    <w:rsid w:val="00060B1F"/>
    <w:rsid w:val="00060B24"/>
    <w:rsid w:val="00061BE9"/>
    <w:rsid w:val="0006266D"/>
    <w:rsid w:val="0006349C"/>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074"/>
    <w:rsid w:val="00081377"/>
    <w:rsid w:val="000815B8"/>
    <w:rsid w:val="00081692"/>
    <w:rsid w:val="00081BC2"/>
    <w:rsid w:val="000821E0"/>
    <w:rsid w:val="00082209"/>
    <w:rsid w:val="00082AB9"/>
    <w:rsid w:val="00082C46"/>
    <w:rsid w:val="00083426"/>
    <w:rsid w:val="000838CC"/>
    <w:rsid w:val="00083DCF"/>
    <w:rsid w:val="0008403E"/>
    <w:rsid w:val="00084262"/>
    <w:rsid w:val="000845F4"/>
    <w:rsid w:val="00084CCC"/>
    <w:rsid w:val="00085253"/>
    <w:rsid w:val="00085740"/>
    <w:rsid w:val="00085A0E"/>
    <w:rsid w:val="000874A1"/>
    <w:rsid w:val="00087548"/>
    <w:rsid w:val="000903DC"/>
    <w:rsid w:val="00091C86"/>
    <w:rsid w:val="00093686"/>
    <w:rsid w:val="0009388E"/>
    <w:rsid w:val="00093E7E"/>
    <w:rsid w:val="00094934"/>
    <w:rsid w:val="000964FC"/>
    <w:rsid w:val="00096A82"/>
    <w:rsid w:val="00096A87"/>
    <w:rsid w:val="00096B6C"/>
    <w:rsid w:val="000970E0"/>
    <w:rsid w:val="00097B7D"/>
    <w:rsid w:val="000A0249"/>
    <w:rsid w:val="000A0536"/>
    <w:rsid w:val="000A095F"/>
    <w:rsid w:val="000A0B9D"/>
    <w:rsid w:val="000A1830"/>
    <w:rsid w:val="000A21EA"/>
    <w:rsid w:val="000A2526"/>
    <w:rsid w:val="000A31B7"/>
    <w:rsid w:val="000A33F2"/>
    <w:rsid w:val="000A3D06"/>
    <w:rsid w:val="000A4121"/>
    <w:rsid w:val="000A43C1"/>
    <w:rsid w:val="000A49EE"/>
    <w:rsid w:val="000A4AA3"/>
    <w:rsid w:val="000A52B7"/>
    <w:rsid w:val="000A545E"/>
    <w:rsid w:val="000A550E"/>
    <w:rsid w:val="000A6152"/>
    <w:rsid w:val="000A6D2D"/>
    <w:rsid w:val="000A7367"/>
    <w:rsid w:val="000A7ABC"/>
    <w:rsid w:val="000A7AD1"/>
    <w:rsid w:val="000B0114"/>
    <w:rsid w:val="000B0960"/>
    <w:rsid w:val="000B0A99"/>
    <w:rsid w:val="000B1891"/>
    <w:rsid w:val="000B1A14"/>
    <w:rsid w:val="000B1A55"/>
    <w:rsid w:val="000B20BB"/>
    <w:rsid w:val="000B2163"/>
    <w:rsid w:val="000B2246"/>
    <w:rsid w:val="000B2DA3"/>
    <w:rsid w:val="000B2EF6"/>
    <w:rsid w:val="000B2FA6"/>
    <w:rsid w:val="000B3062"/>
    <w:rsid w:val="000B33F9"/>
    <w:rsid w:val="000B3400"/>
    <w:rsid w:val="000B3B7C"/>
    <w:rsid w:val="000B4AA0"/>
    <w:rsid w:val="000B5BDD"/>
    <w:rsid w:val="000B62C8"/>
    <w:rsid w:val="000B6F8C"/>
    <w:rsid w:val="000B741F"/>
    <w:rsid w:val="000B7561"/>
    <w:rsid w:val="000C00FB"/>
    <w:rsid w:val="000C0E14"/>
    <w:rsid w:val="000C1B66"/>
    <w:rsid w:val="000C2553"/>
    <w:rsid w:val="000C2D8C"/>
    <w:rsid w:val="000C31C0"/>
    <w:rsid w:val="000C35FB"/>
    <w:rsid w:val="000C38C3"/>
    <w:rsid w:val="000C3B03"/>
    <w:rsid w:val="000C3D51"/>
    <w:rsid w:val="000C3EA7"/>
    <w:rsid w:val="000C487C"/>
    <w:rsid w:val="000C4BF8"/>
    <w:rsid w:val="000C60A3"/>
    <w:rsid w:val="000C69CD"/>
    <w:rsid w:val="000D02E0"/>
    <w:rsid w:val="000D09FD"/>
    <w:rsid w:val="000D0B3C"/>
    <w:rsid w:val="000D213F"/>
    <w:rsid w:val="000D29CF"/>
    <w:rsid w:val="000D2F8A"/>
    <w:rsid w:val="000D44FB"/>
    <w:rsid w:val="000D534A"/>
    <w:rsid w:val="000D574B"/>
    <w:rsid w:val="000D61B8"/>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6BE"/>
    <w:rsid w:val="000E537B"/>
    <w:rsid w:val="000E551C"/>
    <w:rsid w:val="000E57D0"/>
    <w:rsid w:val="000E5861"/>
    <w:rsid w:val="000E5EA5"/>
    <w:rsid w:val="000E66BB"/>
    <w:rsid w:val="000E72E6"/>
    <w:rsid w:val="000E7388"/>
    <w:rsid w:val="000E7546"/>
    <w:rsid w:val="000E7858"/>
    <w:rsid w:val="000F070E"/>
    <w:rsid w:val="000F092E"/>
    <w:rsid w:val="000F127C"/>
    <w:rsid w:val="000F1B4A"/>
    <w:rsid w:val="000F2C9B"/>
    <w:rsid w:val="000F355D"/>
    <w:rsid w:val="000F35C2"/>
    <w:rsid w:val="000F39CA"/>
    <w:rsid w:val="000F493D"/>
    <w:rsid w:val="000F5777"/>
    <w:rsid w:val="000F58D5"/>
    <w:rsid w:val="000F62EF"/>
    <w:rsid w:val="000F651E"/>
    <w:rsid w:val="000F6522"/>
    <w:rsid w:val="000F7283"/>
    <w:rsid w:val="000F7431"/>
    <w:rsid w:val="00102370"/>
    <w:rsid w:val="0010251E"/>
    <w:rsid w:val="0010294F"/>
    <w:rsid w:val="0010314B"/>
    <w:rsid w:val="00103E80"/>
    <w:rsid w:val="001045CE"/>
    <w:rsid w:val="00104806"/>
    <w:rsid w:val="0010481F"/>
    <w:rsid w:val="00104DAE"/>
    <w:rsid w:val="00104F22"/>
    <w:rsid w:val="00105A15"/>
    <w:rsid w:val="00105F33"/>
    <w:rsid w:val="001062E8"/>
    <w:rsid w:val="00106430"/>
    <w:rsid w:val="00106C1D"/>
    <w:rsid w:val="00106DC6"/>
    <w:rsid w:val="00107270"/>
    <w:rsid w:val="001074EC"/>
    <w:rsid w:val="00107927"/>
    <w:rsid w:val="00107B35"/>
    <w:rsid w:val="00107D9A"/>
    <w:rsid w:val="001103BE"/>
    <w:rsid w:val="00110E26"/>
    <w:rsid w:val="001111F6"/>
    <w:rsid w:val="00111321"/>
    <w:rsid w:val="0011159E"/>
    <w:rsid w:val="0011164D"/>
    <w:rsid w:val="0011198A"/>
    <w:rsid w:val="00111C84"/>
    <w:rsid w:val="001120C2"/>
    <w:rsid w:val="00112180"/>
    <w:rsid w:val="001122C8"/>
    <w:rsid w:val="00112C0C"/>
    <w:rsid w:val="001130CC"/>
    <w:rsid w:val="00113265"/>
    <w:rsid w:val="00115249"/>
    <w:rsid w:val="0011538E"/>
    <w:rsid w:val="001166D0"/>
    <w:rsid w:val="001167F0"/>
    <w:rsid w:val="001168C4"/>
    <w:rsid w:val="00116E06"/>
    <w:rsid w:val="001171D9"/>
    <w:rsid w:val="001176ED"/>
    <w:rsid w:val="00117BD6"/>
    <w:rsid w:val="00120667"/>
    <w:rsid w:val="001206C2"/>
    <w:rsid w:val="001216F0"/>
    <w:rsid w:val="00121978"/>
    <w:rsid w:val="00121BBE"/>
    <w:rsid w:val="0012202F"/>
    <w:rsid w:val="00122412"/>
    <w:rsid w:val="001228DD"/>
    <w:rsid w:val="00122B0B"/>
    <w:rsid w:val="00122DAA"/>
    <w:rsid w:val="00123135"/>
    <w:rsid w:val="00123422"/>
    <w:rsid w:val="0012365C"/>
    <w:rsid w:val="001240AE"/>
    <w:rsid w:val="00124B6A"/>
    <w:rsid w:val="00124D72"/>
    <w:rsid w:val="00124F62"/>
    <w:rsid w:val="00125B76"/>
    <w:rsid w:val="001262B0"/>
    <w:rsid w:val="001277A3"/>
    <w:rsid w:val="001277D6"/>
    <w:rsid w:val="001301FF"/>
    <w:rsid w:val="00130918"/>
    <w:rsid w:val="00131D71"/>
    <w:rsid w:val="00132547"/>
    <w:rsid w:val="00132D1C"/>
    <w:rsid w:val="0013351B"/>
    <w:rsid w:val="00133F1E"/>
    <w:rsid w:val="00134419"/>
    <w:rsid w:val="0013505C"/>
    <w:rsid w:val="0013542B"/>
    <w:rsid w:val="001358A8"/>
    <w:rsid w:val="00136244"/>
    <w:rsid w:val="00136419"/>
    <w:rsid w:val="0013680A"/>
    <w:rsid w:val="00136CCD"/>
    <w:rsid w:val="00136D4C"/>
    <w:rsid w:val="00136E80"/>
    <w:rsid w:val="00136F5E"/>
    <w:rsid w:val="00137EAD"/>
    <w:rsid w:val="0014111D"/>
    <w:rsid w:val="0014180D"/>
    <w:rsid w:val="00142538"/>
    <w:rsid w:val="00142BB9"/>
    <w:rsid w:val="00142E7B"/>
    <w:rsid w:val="00143B59"/>
    <w:rsid w:val="00143DA1"/>
    <w:rsid w:val="00144070"/>
    <w:rsid w:val="00144576"/>
    <w:rsid w:val="00144F96"/>
    <w:rsid w:val="001454B1"/>
    <w:rsid w:val="001455DF"/>
    <w:rsid w:val="00145674"/>
    <w:rsid w:val="00145968"/>
    <w:rsid w:val="00145988"/>
    <w:rsid w:val="00146094"/>
    <w:rsid w:val="001464B7"/>
    <w:rsid w:val="00147DFD"/>
    <w:rsid w:val="001504F2"/>
    <w:rsid w:val="0015070B"/>
    <w:rsid w:val="00151A1C"/>
    <w:rsid w:val="00151A6A"/>
    <w:rsid w:val="00151EAC"/>
    <w:rsid w:val="0015312B"/>
    <w:rsid w:val="00153528"/>
    <w:rsid w:val="00153870"/>
    <w:rsid w:val="00154DAF"/>
    <w:rsid w:val="00154E68"/>
    <w:rsid w:val="001552D1"/>
    <w:rsid w:val="00156018"/>
    <w:rsid w:val="00156A74"/>
    <w:rsid w:val="00156DC6"/>
    <w:rsid w:val="001570DF"/>
    <w:rsid w:val="00157687"/>
    <w:rsid w:val="0015783A"/>
    <w:rsid w:val="00157ACB"/>
    <w:rsid w:val="00157B13"/>
    <w:rsid w:val="001601AC"/>
    <w:rsid w:val="00160A43"/>
    <w:rsid w:val="00161962"/>
    <w:rsid w:val="00161AB1"/>
    <w:rsid w:val="001620D6"/>
    <w:rsid w:val="001621A2"/>
    <w:rsid w:val="001621D0"/>
    <w:rsid w:val="0016251A"/>
    <w:rsid w:val="00162548"/>
    <w:rsid w:val="00162604"/>
    <w:rsid w:val="00162892"/>
    <w:rsid w:val="001628A7"/>
    <w:rsid w:val="001629E9"/>
    <w:rsid w:val="00162EBF"/>
    <w:rsid w:val="001640A9"/>
    <w:rsid w:val="00164467"/>
    <w:rsid w:val="001655E5"/>
    <w:rsid w:val="00165EBE"/>
    <w:rsid w:val="00166122"/>
    <w:rsid w:val="00166A8E"/>
    <w:rsid w:val="00166E75"/>
    <w:rsid w:val="0016704B"/>
    <w:rsid w:val="00167EB7"/>
    <w:rsid w:val="0017001D"/>
    <w:rsid w:val="0017075D"/>
    <w:rsid w:val="00170C69"/>
    <w:rsid w:val="001712F4"/>
    <w:rsid w:val="00172183"/>
    <w:rsid w:val="00172CD4"/>
    <w:rsid w:val="00173239"/>
    <w:rsid w:val="0017378C"/>
    <w:rsid w:val="00174024"/>
    <w:rsid w:val="00174D22"/>
    <w:rsid w:val="001751AB"/>
    <w:rsid w:val="001751FA"/>
    <w:rsid w:val="00175A3F"/>
    <w:rsid w:val="00175BEA"/>
    <w:rsid w:val="00177C87"/>
    <w:rsid w:val="0018052C"/>
    <w:rsid w:val="00180AD3"/>
    <w:rsid w:val="00180CB1"/>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87744"/>
    <w:rsid w:val="00190BA8"/>
    <w:rsid w:val="00190BC1"/>
    <w:rsid w:val="0019219A"/>
    <w:rsid w:val="00192B8B"/>
    <w:rsid w:val="00193D60"/>
    <w:rsid w:val="00193F5E"/>
    <w:rsid w:val="0019429B"/>
    <w:rsid w:val="00194DBD"/>
    <w:rsid w:val="00194F2A"/>
    <w:rsid w:val="00195077"/>
    <w:rsid w:val="0019578E"/>
    <w:rsid w:val="00195D97"/>
    <w:rsid w:val="00195DEF"/>
    <w:rsid w:val="001975A0"/>
    <w:rsid w:val="00197684"/>
    <w:rsid w:val="001977FD"/>
    <w:rsid w:val="001A033F"/>
    <w:rsid w:val="001A03E7"/>
    <w:rsid w:val="001A04CA"/>
    <w:rsid w:val="001A0589"/>
    <w:rsid w:val="001A08AA"/>
    <w:rsid w:val="001A132B"/>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1375"/>
    <w:rsid w:val="001B22C1"/>
    <w:rsid w:val="001B45BC"/>
    <w:rsid w:val="001B4D7A"/>
    <w:rsid w:val="001B5684"/>
    <w:rsid w:val="001B56BD"/>
    <w:rsid w:val="001B6910"/>
    <w:rsid w:val="001B6ACF"/>
    <w:rsid w:val="001B6CD1"/>
    <w:rsid w:val="001B72DE"/>
    <w:rsid w:val="001B78AF"/>
    <w:rsid w:val="001B7991"/>
    <w:rsid w:val="001C00FE"/>
    <w:rsid w:val="001C016E"/>
    <w:rsid w:val="001C05C9"/>
    <w:rsid w:val="001C0DC7"/>
    <w:rsid w:val="001C107B"/>
    <w:rsid w:val="001C1409"/>
    <w:rsid w:val="001C1A19"/>
    <w:rsid w:val="001C1A2C"/>
    <w:rsid w:val="001C2AE6"/>
    <w:rsid w:val="001C3373"/>
    <w:rsid w:val="001C4A89"/>
    <w:rsid w:val="001C51B5"/>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8A6"/>
    <w:rsid w:val="001D2B7C"/>
    <w:rsid w:val="001D465F"/>
    <w:rsid w:val="001D4832"/>
    <w:rsid w:val="001D4C06"/>
    <w:rsid w:val="001D54BD"/>
    <w:rsid w:val="001D5816"/>
    <w:rsid w:val="001D58E1"/>
    <w:rsid w:val="001D5947"/>
    <w:rsid w:val="001D5957"/>
    <w:rsid w:val="001D5A26"/>
    <w:rsid w:val="001D66EE"/>
    <w:rsid w:val="001D73F2"/>
    <w:rsid w:val="001D7D94"/>
    <w:rsid w:val="001E01F3"/>
    <w:rsid w:val="001E08A2"/>
    <w:rsid w:val="001E0A28"/>
    <w:rsid w:val="001E258C"/>
    <w:rsid w:val="001E3CD1"/>
    <w:rsid w:val="001E4218"/>
    <w:rsid w:val="001E48B9"/>
    <w:rsid w:val="001E4D0A"/>
    <w:rsid w:val="001E55B2"/>
    <w:rsid w:val="001E5D4D"/>
    <w:rsid w:val="001E74A8"/>
    <w:rsid w:val="001E7C2C"/>
    <w:rsid w:val="001E7CB9"/>
    <w:rsid w:val="001F074D"/>
    <w:rsid w:val="001F0B20"/>
    <w:rsid w:val="001F1341"/>
    <w:rsid w:val="001F14C8"/>
    <w:rsid w:val="001F19E3"/>
    <w:rsid w:val="001F1BD0"/>
    <w:rsid w:val="001F28D4"/>
    <w:rsid w:val="001F29E4"/>
    <w:rsid w:val="001F31E8"/>
    <w:rsid w:val="001F341A"/>
    <w:rsid w:val="001F388B"/>
    <w:rsid w:val="001F4225"/>
    <w:rsid w:val="001F4D6E"/>
    <w:rsid w:val="001F50A7"/>
    <w:rsid w:val="001F5F85"/>
    <w:rsid w:val="001F63A9"/>
    <w:rsid w:val="001F695B"/>
    <w:rsid w:val="001F7F82"/>
    <w:rsid w:val="00200A62"/>
    <w:rsid w:val="00201463"/>
    <w:rsid w:val="00201F70"/>
    <w:rsid w:val="00201FF9"/>
    <w:rsid w:val="00202280"/>
    <w:rsid w:val="002031F0"/>
    <w:rsid w:val="00203740"/>
    <w:rsid w:val="00205022"/>
    <w:rsid w:val="0020505C"/>
    <w:rsid w:val="00205B51"/>
    <w:rsid w:val="00205BBA"/>
    <w:rsid w:val="00206B68"/>
    <w:rsid w:val="00206BB3"/>
    <w:rsid w:val="00206D31"/>
    <w:rsid w:val="00207C7F"/>
    <w:rsid w:val="002100E1"/>
    <w:rsid w:val="0021057C"/>
    <w:rsid w:val="002105A2"/>
    <w:rsid w:val="00210C72"/>
    <w:rsid w:val="00210D45"/>
    <w:rsid w:val="00211239"/>
    <w:rsid w:val="00211A85"/>
    <w:rsid w:val="00212A43"/>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14B"/>
    <w:rsid w:val="00223E82"/>
    <w:rsid w:val="00224774"/>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FA"/>
    <w:rsid w:val="00242F13"/>
    <w:rsid w:val="002433C2"/>
    <w:rsid w:val="002435CA"/>
    <w:rsid w:val="00243A25"/>
    <w:rsid w:val="00244062"/>
    <w:rsid w:val="0024469F"/>
    <w:rsid w:val="0024569E"/>
    <w:rsid w:val="00245A6F"/>
    <w:rsid w:val="0024616A"/>
    <w:rsid w:val="00246819"/>
    <w:rsid w:val="002506F4"/>
    <w:rsid w:val="0025085D"/>
    <w:rsid w:val="00250B5B"/>
    <w:rsid w:val="00250F54"/>
    <w:rsid w:val="00251942"/>
    <w:rsid w:val="00252A5C"/>
    <w:rsid w:val="00252DB8"/>
    <w:rsid w:val="002533C6"/>
    <w:rsid w:val="002537BC"/>
    <w:rsid w:val="00254886"/>
    <w:rsid w:val="002556CB"/>
    <w:rsid w:val="00255C58"/>
    <w:rsid w:val="00256BF6"/>
    <w:rsid w:val="00256D22"/>
    <w:rsid w:val="00256E0A"/>
    <w:rsid w:val="002572B9"/>
    <w:rsid w:val="00257B02"/>
    <w:rsid w:val="002600A5"/>
    <w:rsid w:val="002605A5"/>
    <w:rsid w:val="00260BC9"/>
    <w:rsid w:val="00260EC7"/>
    <w:rsid w:val="002611B9"/>
    <w:rsid w:val="00261539"/>
    <w:rsid w:val="0026179F"/>
    <w:rsid w:val="00261894"/>
    <w:rsid w:val="00261B72"/>
    <w:rsid w:val="00262CC9"/>
    <w:rsid w:val="002639DE"/>
    <w:rsid w:val="00264045"/>
    <w:rsid w:val="0026442E"/>
    <w:rsid w:val="002650A2"/>
    <w:rsid w:val="002654FC"/>
    <w:rsid w:val="002666AC"/>
    <w:rsid w:val="002666AE"/>
    <w:rsid w:val="00267D5A"/>
    <w:rsid w:val="00270124"/>
    <w:rsid w:val="0027170B"/>
    <w:rsid w:val="002717D2"/>
    <w:rsid w:val="002718C5"/>
    <w:rsid w:val="0027237E"/>
    <w:rsid w:val="002726E0"/>
    <w:rsid w:val="00273603"/>
    <w:rsid w:val="00273B92"/>
    <w:rsid w:val="00273EE1"/>
    <w:rsid w:val="0027426D"/>
    <w:rsid w:val="00274E1A"/>
    <w:rsid w:val="00274EF1"/>
    <w:rsid w:val="00275085"/>
    <w:rsid w:val="002773DF"/>
    <w:rsid w:val="002775B1"/>
    <w:rsid w:val="002775B9"/>
    <w:rsid w:val="00277CE8"/>
    <w:rsid w:val="002801EF"/>
    <w:rsid w:val="002811C4"/>
    <w:rsid w:val="00281410"/>
    <w:rsid w:val="002819B5"/>
    <w:rsid w:val="00282213"/>
    <w:rsid w:val="00282233"/>
    <w:rsid w:val="0028232B"/>
    <w:rsid w:val="00282398"/>
    <w:rsid w:val="002833D7"/>
    <w:rsid w:val="00284016"/>
    <w:rsid w:val="00284360"/>
    <w:rsid w:val="00284859"/>
    <w:rsid w:val="002851F8"/>
    <w:rsid w:val="002855D0"/>
    <w:rsid w:val="002858BF"/>
    <w:rsid w:val="00285999"/>
    <w:rsid w:val="00285DC2"/>
    <w:rsid w:val="002860AF"/>
    <w:rsid w:val="00286166"/>
    <w:rsid w:val="00286518"/>
    <w:rsid w:val="00286725"/>
    <w:rsid w:val="0028717D"/>
    <w:rsid w:val="002879DB"/>
    <w:rsid w:val="00287F4A"/>
    <w:rsid w:val="002904E9"/>
    <w:rsid w:val="00290529"/>
    <w:rsid w:val="00290A84"/>
    <w:rsid w:val="002912CB"/>
    <w:rsid w:val="002918DF"/>
    <w:rsid w:val="00292166"/>
    <w:rsid w:val="00292D1F"/>
    <w:rsid w:val="0029330F"/>
    <w:rsid w:val="002939AF"/>
    <w:rsid w:val="00294491"/>
    <w:rsid w:val="0029460C"/>
    <w:rsid w:val="00294BDE"/>
    <w:rsid w:val="00294E88"/>
    <w:rsid w:val="00295970"/>
    <w:rsid w:val="00295F9D"/>
    <w:rsid w:val="0029600A"/>
    <w:rsid w:val="0029601C"/>
    <w:rsid w:val="00296AF8"/>
    <w:rsid w:val="00297659"/>
    <w:rsid w:val="0029777D"/>
    <w:rsid w:val="002A0243"/>
    <w:rsid w:val="002A0CED"/>
    <w:rsid w:val="002A16BB"/>
    <w:rsid w:val="002A1AF2"/>
    <w:rsid w:val="002A26D1"/>
    <w:rsid w:val="002A3CA3"/>
    <w:rsid w:val="002A47B8"/>
    <w:rsid w:val="002A4CD0"/>
    <w:rsid w:val="002A4F85"/>
    <w:rsid w:val="002A5208"/>
    <w:rsid w:val="002A559D"/>
    <w:rsid w:val="002A6002"/>
    <w:rsid w:val="002A67CB"/>
    <w:rsid w:val="002A6DA6"/>
    <w:rsid w:val="002A7284"/>
    <w:rsid w:val="002A73C7"/>
    <w:rsid w:val="002A7C9E"/>
    <w:rsid w:val="002A7DA6"/>
    <w:rsid w:val="002B0E40"/>
    <w:rsid w:val="002B0F1F"/>
    <w:rsid w:val="002B1365"/>
    <w:rsid w:val="002B197E"/>
    <w:rsid w:val="002B2429"/>
    <w:rsid w:val="002B3E29"/>
    <w:rsid w:val="002B46C4"/>
    <w:rsid w:val="002B4A06"/>
    <w:rsid w:val="002B516C"/>
    <w:rsid w:val="002B5ACF"/>
    <w:rsid w:val="002B5E1D"/>
    <w:rsid w:val="002B60C1"/>
    <w:rsid w:val="002B6CC3"/>
    <w:rsid w:val="002C0134"/>
    <w:rsid w:val="002C0160"/>
    <w:rsid w:val="002C0418"/>
    <w:rsid w:val="002C0B7B"/>
    <w:rsid w:val="002C0EB9"/>
    <w:rsid w:val="002C2791"/>
    <w:rsid w:val="002C2DB1"/>
    <w:rsid w:val="002C3B42"/>
    <w:rsid w:val="002C3D43"/>
    <w:rsid w:val="002C42BA"/>
    <w:rsid w:val="002C45AD"/>
    <w:rsid w:val="002C4B06"/>
    <w:rsid w:val="002C4B52"/>
    <w:rsid w:val="002C4CCF"/>
    <w:rsid w:val="002D03E5"/>
    <w:rsid w:val="002D065F"/>
    <w:rsid w:val="002D0BE6"/>
    <w:rsid w:val="002D13F2"/>
    <w:rsid w:val="002D1400"/>
    <w:rsid w:val="002D2472"/>
    <w:rsid w:val="002D28DE"/>
    <w:rsid w:val="002D29CE"/>
    <w:rsid w:val="002D34EE"/>
    <w:rsid w:val="002D36EB"/>
    <w:rsid w:val="002D42F8"/>
    <w:rsid w:val="002D4378"/>
    <w:rsid w:val="002D4A6E"/>
    <w:rsid w:val="002D6071"/>
    <w:rsid w:val="002D69D3"/>
    <w:rsid w:val="002D6BDF"/>
    <w:rsid w:val="002D6E1F"/>
    <w:rsid w:val="002D6FC6"/>
    <w:rsid w:val="002E17BE"/>
    <w:rsid w:val="002E1A9C"/>
    <w:rsid w:val="002E223E"/>
    <w:rsid w:val="002E2CE9"/>
    <w:rsid w:val="002E3A10"/>
    <w:rsid w:val="002E3BF7"/>
    <w:rsid w:val="002E3D82"/>
    <w:rsid w:val="002E403E"/>
    <w:rsid w:val="002E42CA"/>
    <w:rsid w:val="002E4568"/>
    <w:rsid w:val="002E4770"/>
    <w:rsid w:val="002E4C74"/>
    <w:rsid w:val="002E4E0A"/>
    <w:rsid w:val="002E5780"/>
    <w:rsid w:val="002E5E43"/>
    <w:rsid w:val="002E6EB1"/>
    <w:rsid w:val="002E7227"/>
    <w:rsid w:val="002E7276"/>
    <w:rsid w:val="002E753A"/>
    <w:rsid w:val="002E78C7"/>
    <w:rsid w:val="002F11D2"/>
    <w:rsid w:val="002F158C"/>
    <w:rsid w:val="002F1921"/>
    <w:rsid w:val="002F1A26"/>
    <w:rsid w:val="002F1D06"/>
    <w:rsid w:val="002F2CA1"/>
    <w:rsid w:val="002F3927"/>
    <w:rsid w:val="002F3B08"/>
    <w:rsid w:val="002F3DAA"/>
    <w:rsid w:val="002F408B"/>
    <w:rsid w:val="002F4093"/>
    <w:rsid w:val="002F45ED"/>
    <w:rsid w:val="002F4816"/>
    <w:rsid w:val="002F4972"/>
    <w:rsid w:val="002F4A26"/>
    <w:rsid w:val="002F4F4A"/>
    <w:rsid w:val="002F5540"/>
    <w:rsid w:val="002F5636"/>
    <w:rsid w:val="002F5984"/>
    <w:rsid w:val="002F5C65"/>
    <w:rsid w:val="002F6895"/>
    <w:rsid w:val="002F695A"/>
    <w:rsid w:val="002F6AA1"/>
    <w:rsid w:val="002F7519"/>
    <w:rsid w:val="003004ED"/>
    <w:rsid w:val="0030127D"/>
    <w:rsid w:val="00301C3B"/>
    <w:rsid w:val="0030220B"/>
    <w:rsid w:val="003022A5"/>
    <w:rsid w:val="0030469B"/>
    <w:rsid w:val="003048D3"/>
    <w:rsid w:val="0030707D"/>
    <w:rsid w:val="00307C3C"/>
    <w:rsid w:val="00307E51"/>
    <w:rsid w:val="00311363"/>
    <w:rsid w:val="00311F01"/>
    <w:rsid w:val="0031272C"/>
    <w:rsid w:val="003127BE"/>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4C9"/>
    <w:rsid w:val="00326832"/>
    <w:rsid w:val="00326AEF"/>
    <w:rsid w:val="00326B99"/>
    <w:rsid w:val="00326D1B"/>
    <w:rsid w:val="00327570"/>
    <w:rsid w:val="00327B42"/>
    <w:rsid w:val="00330916"/>
    <w:rsid w:val="00330965"/>
    <w:rsid w:val="00331545"/>
    <w:rsid w:val="0033198D"/>
    <w:rsid w:val="003322FE"/>
    <w:rsid w:val="00332A38"/>
    <w:rsid w:val="0033304C"/>
    <w:rsid w:val="00333603"/>
    <w:rsid w:val="00333626"/>
    <w:rsid w:val="00334938"/>
    <w:rsid w:val="00336697"/>
    <w:rsid w:val="00337625"/>
    <w:rsid w:val="00337A4E"/>
    <w:rsid w:val="0034024E"/>
    <w:rsid w:val="00340526"/>
    <w:rsid w:val="003418CB"/>
    <w:rsid w:val="00342026"/>
    <w:rsid w:val="00342351"/>
    <w:rsid w:val="003426FC"/>
    <w:rsid w:val="00343AF6"/>
    <w:rsid w:val="003445D2"/>
    <w:rsid w:val="00344E4B"/>
    <w:rsid w:val="0034561B"/>
    <w:rsid w:val="0034587B"/>
    <w:rsid w:val="003464ED"/>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5DA4"/>
    <w:rsid w:val="0035660F"/>
    <w:rsid w:val="00356784"/>
    <w:rsid w:val="00356C8C"/>
    <w:rsid w:val="003570ED"/>
    <w:rsid w:val="003574BC"/>
    <w:rsid w:val="00357A24"/>
    <w:rsid w:val="00357B06"/>
    <w:rsid w:val="003607B3"/>
    <w:rsid w:val="00360C5E"/>
    <w:rsid w:val="00362597"/>
    <w:rsid w:val="00362743"/>
    <w:rsid w:val="003628B9"/>
    <w:rsid w:val="00362D8F"/>
    <w:rsid w:val="003638AD"/>
    <w:rsid w:val="00363B0B"/>
    <w:rsid w:val="00363F87"/>
    <w:rsid w:val="00364E17"/>
    <w:rsid w:val="00364F02"/>
    <w:rsid w:val="00365372"/>
    <w:rsid w:val="00365FB1"/>
    <w:rsid w:val="003661DE"/>
    <w:rsid w:val="003667C5"/>
    <w:rsid w:val="00367059"/>
    <w:rsid w:val="003676D8"/>
    <w:rsid w:val="00367724"/>
    <w:rsid w:val="0036794A"/>
    <w:rsid w:val="003710BA"/>
    <w:rsid w:val="00371F17"/>
    <w:rsid w:val="00372021"/>
    <w:rsid w:val="00372A7D"/>
    <w:rsid w:val="00374779"/>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253"/>
    <w:rsid w:val="00384EB6"/>
    <w:rsid w:val="003861A8"/>
    <w:rsid w:val="0038662F"/>
    <w:rsid w:val="00386ED3"/>
    <w:rsid w:val="00386FA9"/>
    <w:rsid w:val="00387BC0"/>
    <w:rsid w:val="00390C19"/>
    <w:rsid w:val="00390EEE"/>
    <w:rsid w:val="00391817"/>
    <w:rsid w:val="00391B2C"/>
    <w:rsid w:val="0039223F"/>
    <w:rsid w:val="00393042"/>
    <w:rsid w:val="00393FB9"/>
    <w:rsid w:val="00394AD5"/>
    <w:rsid w:val="00394B3D"/>
    <w:rsid w:val="00394D8A"/>
    <w:rsid w:val="00394FB9"/>
    <w:rsid w:val="0039642D"/>
    <w:rsid w:val="003965F9"/>
    <w:rsid w:val="00396941"/>
    <w:rsid w:val="00396B38"/>
    <w:rsid w:val="00396B46"/>
    <w:rsid w:val="00396B72"/>
    <w:rsid w:val="00397449"/>
    <w:rsid w:val="003A2534"/>
    <w:rsid w:val="003A2685"/>
    <w:rsid w:val="003A2D39"/>
    <w:rsid w:val="003A2D91"/>
    <w:rsid w:val="003A2E40"/>
    <w:rsid w:val="003A404D"/>
    <w:rsid w:val="003A4C5D"/>
    <w:rsid w:val="003A5050"/>
    <w:rsid w:val="003A5D22"/>
    <w:rsid w:val="003A6FD7"/>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4EA"/>
    <w:rsid w:val="003C157B"/>
    <w:rsid w:val="003C1E6E"/>
    <w:rsid w:val="003C228E"/>
    <w:rsid w:val="003C24EC"/>
    <w:rsid w:val="003C2721"/>
    <w:rsid w:val="003C305D"/>
    <w:rsid w:val="003C34AF"/>
    <w:rsid w:val="003C3538"/>
    <w:rsid w:val="003C3C8E"/>
    <w:rsid w:val="003C506E"/>
    <w:rsid w:val="003C51E7"/>
    <w:rsid w:val="003C5771"/>
    <w:rsid w:val="003C57DD"/>
    <w:rsid w:val="003C5B14"/>
    <w:rsid w:val="003C644A"/>
    <w:rsid w:val="003C6893"/>
    <w:rsid w:val="003C6AE3"/>
    <w:rsid w:val="003C6DE2"/>
    <w:rsid w:val="003C7CBA"/>
    <w:rsid w:val="003C7F5A"/>
    <w:rsid w:val="003D06AA"/>
    <w:rsid w:val="003D08E5"/>
    <w:rsid w:val="003D0B22"/>
    <w:rsid w:val="003D1BBC"/>
    <w:rsid w:val="003D1E41"/>
    <w:rsid w:val="003D1E60"/>
    <w:rsid w:val="003D1EFD"/>
    <w:rsid w:val="003D278A"/>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09C"/>
    <w:rsid w:val="003E0AD2"/>
    <w:rsid w:val="003E0E64"/>
    <w:rsid w:val="003E112E"/>
    <w:rsid w:val="003E17A4"/>
    <w:rsid w:val="003E3180"/>
    <w:rsid w:val="003E40EE"/>
    <w:rsid w:val="003E462B"/>
    <w:rsid w:val="003E4695"/>
    <w:rsid w:val="003E4BF2"/>
    <w:rsid w:val="003E5931"/>
    <w:rsid w:val="003E5A52"/>
    <w:rsid w:val="003E5FAB"/>
    <w:rsid w:val="003E6608"/>
    <w:rsid w:val="003E6889"/>
    <w:rsid w:val="003E6E64"/>
    <w:rsid w:val="003E6EC1"/>
    <w:rsid w:val="003E76C4"/>
    <w:rsid w:val="003E76E9"/>
    <w:rsid w:val="003F1549"/>
    <w:rsid w:val="003F1C1B"/>
    <w:rsid w:val="003F2F1F"/>
    <w:rsid w:val="003F2FFA"/>
    <w:rsid w:val="003F361E"/>
    <w:rsid w:val="003F3A2F"/>
    <w:rsid w:val="003F404E"/>
    <w:rsid w:val="003F4570"/>
    <w:rsid w:val="003F52D1"/>
    <w:rsid w:val="003F7467"/>
    <w:rsid w:val="003F7D31"/>
    <w:rsid w:val="0040102B"/>
    <w:rsid w:val="00401144"/>
    <w:rsid w:val="00401CB3"/>
    <w:rsid w:val="00402B49"/>
    <w:rsid w:val="00402C8F"/>
    <w:rsid w:val="00402D3E"/>
    <w:rsid w:val="0040390D"/>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46BB"/>
    <w:rsid w:val="00414D3D"/>
    <w:rsid w:val="004150F4"/>
    <w:rsid w:val="004157C6"/>
    <w:rsid w:val="00415B17"/>
    <w:rsid w:val="00416084"/>
    <w:rsid w:val="00416864"/>
    <w:rsid w:val="004172E5"/>
    <w:rsid w:val="00420AB3"/>
    <w:rsid w:val="004215C0"/>
    <w:rsid w:val="00423086"/>
    <w:rsid w:val="00423B84"/>
    <w:rsid w:val="00423D21"/>
    <w:rsid w:val="00424424"/>
    <w:rsid w:val="004244AF"/>
    <w:rsid w:val="00424F10"/>
    <w:rsid w:val="00424F8C"/>
    <w:rsid w:val="00426018"/>
    <w:rsid w:val="00427067"/>
    <w:rsid w:val="004271BA"/>
    <w:rsid w:val="00427ABC"/>
    <w:rsid w:val="00430497"/>
    <w:rsid w:val="00430EA5"/>
    <w:rsid w:val="00431951"/>
    <w:rsid w:val="00433114"/>
    <w:rsid w:val="004333BC"/>
    <w:rsid w:val="00434DC1"/>
    <w:rsid w:val="004350F4"/>
    <w:rsid w:val="00435B13"/>
    <w:rsid w:val="00436236"/>
    <w:rsid w:val="0043627C"/>
    <w:rsid w:val="00437260"/>
    <w:rsid w:val="004372C0"/>
    <w:rsid w:val="00437B73"/>
    <w:rsid w:val="004412A0"/>
    <w:rsid w:val="004419AC"/>
    <w:rsid w:val="004422E1"/>
    <w:rsid w:val="00442337"/>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1225"/>
    <w:rsid w:val="00452B5D"/>
    <w:rsid w:val="00452B76"/>
    <w:rsid w:val="00452C67"/>
    <w:rsid w:val="00453689"/>
    <w:rsid w:val="004536CB"/>
    <w:rsid w:val="00453A6A"/>
    <w:rsid w:val="00453D5F"/>
    <w:rsid w:val="00453EB2"/>
    <w:rsid w:val="00454789"/>
    <w:rsid w:val="0045546A"/>
    <w:rsid w:val="0045578D"/>
    <w:rsid w:val="00456254"/>
    <w:rsid w:val="00456A75"/>
    <w:rsid w:val="00456DAB"/>
    <w:rsid w:val="00460085"/>
    <w:rsid w:val="00460166"/>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156"/>
    <w:rsid w:val="00467624"/>
    <w:rsid w:val="0047041D"/>
    <w:rsid w:val="00471125"/>
    <w:rsid w:val="0047149B"/>
    <w:rsid w:val="00471822"/>
    <w:rsid w:val="00471C62"/>
    <w:rsid w:val="00471DCC"/>
    <w:rsid w:val="004726B2"/>
    <w:rsid w:val="00472D53"/>
    <w:rsid w:val="004735DA"/>
    <w:rsid w:val="00473666"/>
    <w:rsid w:val="0047437A"/>
    <w:rsid w:val="0047480A"/>
    <w:rsid w:val="00475350"/>
    <w:rsid w:val="00476811"/>
    <w:rsid w:val="00476BBB"/>
    <w:rsid w:val="00476C43"/>
    <w:rsid w:val="00477D58"/>
    <w:rsid w:val="0048021F"/>
    <w:rsid w:val="00480508"/>
    <w:rsid w:val="00480D7B"/>
    <w:rsid w:val="00480E42"/>
    <w:rsid w:val="00480F76"/>
    <w:rsid w:val="004811A8"/>
    <w:rsid w:val="0048177D"/>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5B4"/>
    <w:rsid w:val="00487617"/>
    <w:rsid w:val="00487CC5"/>
    <w:rsid w:val="00491AB1"/>
    <w:rsid w:val="00492F57"/>
    <w:rsid w:val="00493425"/>
    <w:rsid w:val="0049455E"/>
    <w:rsid w:val="004948C7"/>
    <w:rsid w:val="0049535A"/>
    <w:rsid w:val="00495C01"/>
    <w:rsid w:val="00495F45"/>
    <w:rsid w:val="004960FA"/>
    <w:rsid w:val="0049680D"/>
    <w:rsid w:val="004972A6"/>
    <w:rsid w:val="004974BF"/>
    <w:rsid w:val="004A0165"/>
    <w:rsid w:val="004A0A3B"/>
    <w:rsid w:val="004A1753"/>
    <w:rsid w:val="004A1761"/>
    <w:rsid w:val="004A19D5"/>
    <w:rsid w:val="004A22A0"/>
    <w:rsid w:val="004A2BF6"/>
    <w:rsid w:val="004A3D57"/>
    <w:rsid w:val="004A409B"/>
    <w:rsid w:val="004A495F"/>
    <w:rsid w:val="004A53A1"/>
    <w:rsid w:val="004A5BB1"/>
    <w:rsid w:val="004A5D88"/>
    <w:rsid w:val="004A6077"/>
    <w:rsid w:val="004A62AE"/>
    <w:rsid w:val="004A65C2"/>
    <w:rsid w:val="004A6CF7"/>
    <w:rsid w:val="004A74EF"/>
    <w:rsid w:val="004A7544"/>
    <w:rsid w:val="004A7AB3"/>
    <w:rsid w:val="004A7E77"/>
    <w:rsid w:val="004A7F5B"/>
    <w:rsid w:val="004B002B"/>
    <w:rsid w:val="004B025B"/>
    <w:rsid w:val="004B1538"/>
    <w:rsid w:val="004B19FD"/>
    <w:rsid w:val="004B28D3"/>
    <w:rsid w:val="004B2D1C"/>
    <w:rsid w:val="004B3407"/>
    <w:rsid w:val="004B3E9C"/>
    <w:rsid w:val="004B4802"/>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0ADC"/>
    <w:rsid w:val="004D129E"/>
    <w:rsid w:val="004D1BFF"/>
    <w:rsid w:val="004D1E43"/>
    <w:rsid w:val="004D21B0"/>
    <w:rsid w:val="004D2352"/>
    <w:rsid w:val="004D2C3E"/>
    <w:rsid w:val="004D3CEF"/>
    <w:rsid w:val="004D49CB"/>
    <w:rsid w:val="004D4C4B"/>
    <w:rsid w:val="004D520E"/>
    <w:rsid w:val="004D5218"/>
    <w:rsid w:val="004D6052"/>
    <w:rsid w:val="004D62FD"/>
    <w:rsid w:val="004D653A"/>
    <w:rsid w:val="004D737D"/>
    <w:rsid w:val="004D7A79"/>
    <w:rsid w:val="004E0843"/>
    <w:rsid w:val="004E0962"/>
    <w:rsid w:val="004E1949"/>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2ED"/>
    <w:rsid w:val="004F298C"/>
    <w:rsid w:val="004F2CB0"/>
    <w:rsid w:val="004F2ED0"/>
    <w:rsid w:val="004F3381"/>
    <w:rsid w:val="004F4391"/>
    <w:rsid w:val="004F48CE"/>
    <w:rsid w:val="004F4FE0"/>
    <w:rsid w:val="004F527E"/>
    <w:rsid w:val="004F60F7"/>
    <w:rsid w:val="004F6196"/>
    <w:rsid w:val="004F6DA2"/>
    <w:rsid w:val="004F7EB3"/>
    <w:rsid w:val="00500C32"/>
    <w:rsid w:val="005017F7"/>
    <w:rsid w:val="00501A77"/>
    <w:rsid w:val="00501FA7"/>
    <w:rsid w:val="005023D5"/>
    <w:rsid w:val="00502EC9"/>
    <w:rsid w:val="00503198"/>
    <w:rsid w:val="005034DC"/>
    <w:rsid w:val="005038F4"/>
    <w:rsid w:val="00503BAC"/>
    <w:rsid w:val="00503E28"/>
    <w:rsid w:val="00503E67"/>
    <w:rsid w:val="00505073"/>
    <w:rsid w:val="00505204"/>
    <w:rsid w:val="005056CA"/>
    <w:rsid w:val="00505BFA"/>
    <w:rsid w:val="00506124"/>
    <w:rsid w:val="00506589"/>
    <w:rsid w:val="005071B4"/>
    <w:rsid w:val="00507687"/>
    <w:rsid w:val="00510039"/>
    <w:rsid w:val="005117A9"/>
    <w:rsid w:val="00511F57"/>
    <w:rsid w:val="00512521"/>
    <w:rsid w:val="00512528"/>
    <w:rsid w:val="005136F3"/>
    <w:rsid w:val="005151FE"/>
    <w:rsid w:val="0051549E"/>
    <w:rsid w:val="00515CBE"/>
    <w:rsid w:val="00515E2B"/>
    <w:rsid w:val="00516287"/>
    <w:rsid w:val="0051738E"/>
    <w:rsid w:val="00517957"/>
    <w:rsid w:val="00517F30"/>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478"/>
    <w:rsid w:val="00524F98"/>
    <w:rsid w:val="0052513D"/>
    <w:rsid w:val="00525E79"/>
    <w:rsid w:val="00526032"/>
    <w:rsid w:val="00527A37"/>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37A72"/>
    <w:rsid w:val="00537E66"/>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6CD4"/>
    <w:rsid w:val="0054790C"/>
    <w:rsid w:val="005510CF"/>
    <w:rsid w:val="0055163C"/>
    <w:rsid w:val="005518EF"/>
    <w:rsid w:val="00551C89"/>
    <w:rsid w:val="00553206"/>
    <w:rsid w:val="005534F2"/>
    <w:rsid w:val="00553CF6"/>
    <w:rsid w:val="00554123"/>
    <w:rsid w:val="00554381"/>
    <w:rsid w:val="00554A42"/>
    <w:rsid w:val="00556C64"/>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674D1"/>
    <w:rsid w:val="0057016D"/>
    <w:rsid w:val="00570239"/>
    <w:rsid w:val="00570519"/>
    <w:rsid w:val="00570A44"/>
    <w:rsid w:val="00570EE6"/>
    <w:rsid w:val="0057116B"/>
    <w:rsid w:val="00571777"/>
    <w:rsid w:val="00571DE1"/>
    <w:rsid w:val="00573836"/>
    <w:rsid w:val="005746D9"/>
    <w:rsid w:val="00574AC7"/>
    <w:rsid w:val="0057558A"/>
    <w:rsid w:val="005757F8"/>
    <w:rsid w:val="00575DB1"/>
    <w:rsid w:val="00576DDE"/>
    <w:rsid w:val="005771C9"/>
    <w:rsid w:val="00577AA1"/>
    <w:rsid w:val="00577C27"/>
    <w:rsid w:val="005804E1"/>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BBA"/>
    <w:rsid w:val="00592D59"/>
    <w:rsid w:val="0059335E"/>
    <w:rsid w:val="005956EE"/>
    <w:rsid w:val="00595C86"/>
    <w:rsid w:val="00595D2F"/>
    <w:rsid w:val="00596EA0"/>
    <w:rsid w:val="00597D83"/>
    <w:rsid w:val="00597DB2"/>
    <w:rsid w:val="00597E06"/>
    <w:rsid w:val="00597FE5"/>
    <w:rsid w:val="005A0769"/>
    <w:rsid w:val="005A083E"/>
    <w:rsid w:val="005A129C"/>
    <w:rsid w:val="005A1ED0"/>
    <w:rsid w:val="005A249B"/>
    <w:rsid w:val="005A2EC9"/>
    <w:rsid w:val="005A3241"/>
    <w:rsid w:val="005A4027"/>
    <w:rsid w:val="005A4BBE"/>
    <w:rsid w:val="005A4CF2"/>
    <w:rsid w:val="005A5A2F"/>
    <w:rsid w:val="005A6419"/>
    <w:rsid w:val="005B0E72"/>
    <w:rsid w:val="005B1451"/>
    <w:rsid w:val="005B1611"/>
    <w:rsid w:val="005B1E85"/>
    <w:rsid w:val="005B297A"/>
    <w:rsid w:val="005B328E"/>
    <w:rsid w:val="005B32D4"/>
    <w:rsid w:val="005B4802"/>
    <w:rsid w:val="005B49DB"/>
    <w:rsid w:val="005B4AFD"/>
    <w:rsid w:val="005B4E40"/>
    <w:rsid w:val="005B5262"/>
    <w:rsid w:val="005B5B7B"/>
    <w:rsid w:val="005B6B76"/>
    <w:rsid w:val="005B6F04"/>
    <w:rsid w:val="005B720B"/>
    <w:rsid w:val="005B7622"/>
    <w:rsid w:val="005B778F"/>
    <w:rsid w:val="005B7B92"/>
    <w:rsid w:val="005C03FC"/>
    <w:rsid w:val="005C0C9A"/>
    <w:rsid w:val="005C0FBF"/>
    <w:rsid w:val="005C180B"/>
    <w:rsid w:val="005C1EA6"/>
    <w:rsid w:val="005C1EE0"/>
    <w:rsid w:val="005C1FF6"/>
    <w:rsid w:val="005C221D"/>
    <w:rsid w:val="005C3F67"/>
    <w:rsid w:val="005C4C13"/>
    <w:rsid w:val="005C5FB1"/>
    <w:rsid w:val="005C62AC"/>
    <w:rsid w:val="005C7646"/>
    <w:rsid w:val="005C7A5D"/>
    <w:rsid w:val="005C7C88"/>
    <w:rsid w:val="005D0B99"/>
    <w:rsid w:val="005D2722"/>
    <w:rsid w:val="005D308E"/>
    <w:rsid w:val="005D35C3"/>
    <w:rsid w:val="005D3A48"/>
    <w:rsid w:val="005D40EA"/>
    <w:rsid w:val="005D47AB"/>
    <w:rsid w:val="005D5944"/>
    <w:rsid w:val="005D5D80"/>
    <w:rsid w:val="005D606B"/>
    <w:rsid w:val="005D65C2"/>
    <w:rsid w:val="005D65D7"/>
    <w:rsid w:val="005D66B8"/>
    <w:rsid w:val="005D6C60"/>
    <w:rsid w:val="005D70AB"/>
    <w:rsid w:val="005D7196"/>
    <w:rsid w:val="005D7AF8"/>
    <w:rsid w:val="005E01CA"/>
    <w:rsid w:val="005E05D7"/>
    <w:rsid w:val="005E0664"/>
    <w:rsid w:val="005E06B2"/>
    <w:rsid w:val="005E0824"/>
    <w:rsid w:val="005E1176"/>
    <w:rsid w:val="005E1182"/>
    <w:rsid w:val="005E1215"/>
    <w:rsid w:val="005E17BF"/>
    <w:rsid w:val="005E1EBE"/>
    <w:rsid w:val="005E201E"/>
    <w:rsid w:val="005E2CFA"/>
    <w:rsid w:val="005E2DE3"/>
    <w:rsid w:val="005E2E47"/>
    <w:rsid w:val="005E366A"/>
    <w:rsid w:val="005E3FE9"/>
    <w:rsid w:val="005E519F"/>
    <w:rsid w:val="005E5B15"/>
    <w:rsid w:val="005F05BA"/>
    <w:rsid w:val="005F0BC1"/>
    <w:rsid w:val="005F0C36"/>
    <w:rsid w:val="005F0DB5"/>
    <w:rsid w:val="005F116E"/>
    <w:rsid w:val="005F1512"/>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CE9"/>
    <w:rsid w:val="00605F75"/>
    <w:rsid w:val="00607648"/>
    <w:rsid w:val="0060768F"/>
    <w:rsid w:val="00610CE9"/>
    <w:rsid w:val="0061100F"/>
    <w:rsid w:val="006116FA"/>
    <w:rsid w:val="00612589"/>
    <w:rsid w:val="0061271A"/>
    <w:rsid w:val="00613187"/>
    <w:rsid w:val="006144A1"/>
    <w:rsid w:val="00615EBB"/>
    <w:rsid w:val="00616096"/>
    <w:rsid w:val="006160A2"/>
    <w:rsid w:val="006160F7"/>
    <w:rsid w:val="00616773"/>
    <w:rsid w:val="006176B3"/>
    <w:rsid w:val="00617B76"/>
    <w:rsid w:val="00620DBA"/>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E6F"/>
    <w:rsid w:val="00633F6D"/>
    <w:rsid w:val="00634252"/>
    <w:rsid w:val="00635174"/>
    <w:rsid w:val="00635610"/>
    <w:rsid w:val="0063599B"/>
    <w:rsid w:val="006363BD"/>
    <w:rsid w:val="00637500"/>
    <w:rsid w:val="0064107B"/>
    <w:rsid w:val="006412DC"/>
    <w:rsid w:val="0064148D"/>
    <w:rsid w:val="0064187F"/>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13"/>
    <w:rsid w:val="006554CE"/>
    <w:rsid w:val="0065597A"/>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1EB1"/>
    <w:rsid w:val="0067210F"/>
    <w:rsid w:val="00672307"/>
    <w:rsid w:val="0067353C"/>
    <w:rsid w:val="00673CAD"/>
    <w:rsid w:val="00674795"/>
    <w:rsid w:val="0067548F"/>
    <w:rsid w:val="00675690"/>
    <w:rsid w:val="00675ABF"/>
    <w:rsid w:val="006765AA"/>
    <w:rsid w:val="006772E1"/>
    <w:rsid w:val="00677F9F"/>
    <w:rsid w:val="006808C6"/>
    <w:rsid w:val="00682668"/>
    <w:rsid w:val="00682C15"/>
    <w:rsid w:val="00682CAF"/>
    <w:rsid w:val="00683B5F"/>
    <w:rsid w:val="00684494"/>
    <w:rsid w:val="00685C10"/>
    <w:rsid w:val="00685CCC"/>
    <w:rsid w:val="006869DB"/>
    <w:rsid w:val="00691062"/>
    <w:rsid w:val="006913E0"/>
    <w:rsid w:val="00692318"/>
    <w:rsid w:val="00692A68"/>
    <w:rsid w:val="00692FD3"/>
    <w:rsid w:val="006932DE"/>
    <w:rsid w:val="0069377E"/>
    <w:rsid w:val="006937FA"/>
    <w:rsid w:val="00693C63"/>
    <w:rsid w:val="00693E2F"/>
    <w:rsid w:val="00693FE9"/>
    <w:rsid w:val="006946CB"/>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862"/>
    <w:rsid w:val="006A3CF4"/>
    <w:rsid w:val="006A3E61"/>
    <w:rsid w:val="006A45E4"/>
    <w:rsid w:val="006A4F43"/>
    <w:rsid w:val="006A663C"/>
    <w:rsid w:val="006A681C"/>
    <w:rsid w:val="006A6D23"/>
    <w:rsid w:val="006A7700"/>
    <w:rsid w:val="006A7DF4"/>
    <w:rsid w:val="006B0AE4"/>
    <w:rsid w:val="006B1590"/>
    <w:rsid w:val="006B1659"/>
    <w:rsid w:val="006B16E3"/>
    <w:rsid w:val="006B2356"/>
    <w:rsid w:val="006B25DE"/>
    <w:rsid w:val="006B28D6"/>
    <w:rsid w:val="006B3CFC"/>
    <w:rsid w:val="006B4FDD"/>
    <w:rsid w:val="006B5105"/>
    <w:rsid w:val="006B5380"/>
    <w:rsid w:val="006B54C2"/>
    <w:rsid w:val="006B57D2"/>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2932"/>
    <w:rsid w:val="006D2DEB"/>
    <w:rsid w:val="006D2F63"/>
    <w:rsid w:val="006D3244"/>
    <w:rsid w:val="006D327C"/>
    <w:rsid w:val="006D3671"/>
    <w:rsid w:val="006D3780"/>
    <w:rsid w:val="006D3A8E"/>
    <w:rsid w:val="006D3E87"/>
    <w:rsid w:val="006D4176"/>
    <w:rsid w:val="006D4507"/>
    <w:rsid w:val="006D5399"/>
    <w:rsid w:val="006D5886"/>
    <w:rsid w:val="006D5C22"/>
    <w:rsid w:val="006D5C5C"/>
    <w:rsid w:val="006D5FA8"/>
    <w:rsid w:val="006D6186"/>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584"/>
    <w:rsid w:val="00703798"/>
    <w:rsid w:val="00703936"/>
    <w:rsid w:val="00703CA6"/>
    <w:rsid w:val="00703D11"/>
    <w:rsid w:val="00703E92"/>
    <w:rsid w:val="00704156"/>
    <w:rsid w:val="0070419E"/>
    <w:rsid w:val="00704909"/>
    <w:rsid w:val="00704A88"/>
    <w:rsid w:val="007054CE"/>
    <w:rsid w:val="007062A0"/>
    <w:rsid w:val="0070646B"/>
    <w:rsid w:val="00706F97"/>
    <w:rsid w:val="00707470"/>
    <w:rsid w:val="00707E56"/>
    <w:rsid w:val="00710396"/>
    <w:rsid w:val="00710B46"/>
    <w:rsid w:val="00711690"/>
    <w:rsid w:val="007116B4"/>
    <w:rsid w:val="00711B3A"/>
    <w:rsid w:val="00711D0E"/>
    <w:rsid w:val="0071256E"/>
    <w:rsid w:val="00712E9D"/>
    <w:rsid w:val="00712F5C"/>
    <w:rsid w:val="007130A2"/>
    <w:rsid w:val="00713185"/>
    <w:rsid w:val="007135CC"/>
    <w:rsid w:val="007139F9"/>
    <w:rsid w:val="0071469C"/>
    <w:rsid w:val="00714EE0"/>
    <w:rsid w:val="00714FD3"/>
    <w:rsid w:val="00715463"/>
    <w:rsid w:val="00715CA6"/>
    <w:rsid w:val="00715DB3"/>
    <w:rsid w:val="00715E73"/>
    <w:rsid w:val="00715EAB"/>
    <w:rsid w:val="007169B0"/>
    <w:rsid w:val="00716BCC"/>
    <w:rsid w:val="007177E1"/>
    <w:rsid w:val="00717CE4"/>
    <w:rsid w:val="007203CD"/>
    <w:rsid w:val="007205EC"/>
    <w:rsid w:val="00720915"/>
    <w:rsid w:val="00722709"/>
    <w:rsid w:val="0072284C"/>
    <w:rsid w:val="00722AAE"/>
    <w:rsid w:val="00722C9B"/>
    <w:rsid w:val="00722F37"/>
    <w:rsid w:val="00723665"/>
    <w:rsid w:val="0072429E"/>
    <w:rsid w:val="00724B40"/>
    <w:rsid w:val="00725043"/>
    <w:rsid w:val="00725965"/>
    <w:rsid w:val="00727B83"/>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61D2"/>
    <w:rsid w:val="007463F1"/>
    <w:rsid w:val="00746D4E"/>
    <w:rsid w:val="00747130"/>
    <w:rsid w:val="007477FA"/>
    <w:rsid w:val="0074788B"/>
    <w:rsid w:val="00747B99"/>
    <w:rsid w:val="00750F09"/>
    <w:rsid w:val="0075107C"/>
    <w:rsid w:val="007518C1"/>
    <w:rsid w:val="00751D19"/>
    <w:rsid w:val="007520B4"/>
    <w:rsid w:val="007528D7"/>
    <w:rsid w:val="00752B48"/>
    <w:rsid w:val="00752CB9"/>
    <w:rsid w:val="0075306E"/>
    <w:rsid w:val="007531BD"/>
    <w:rsid w:val="00753D7A"/>
    <w:rsid w:val="00754083"/>
    <w:rsid w:val="0075472B"/>
    <w:rsid w:val="007561C5"/>
    <w:rsid w:val="00756E08"/>
    <w:rsid w:val="00756E84"/>
    <w:rsid w:val="00760A34"/>
    <w:rsid w:val="00760C2C"/>
    <w:rsid w:val="00761781"/>
    <w:rsid w:val="0076306C"/>
    <w:rsid w:val="00763424"/>
    <w:rsid w:val="007647EA"/>
    <w:rsid w:val="007655D5"/>
    <w:rsid w:val="007656B2"/>
    <w:rsid w:val="00765B1B"/>
    <w:rsid w:val="00766625"/>
    <w:rsid w:val="007673A1"/>
    <w:rsid w:val="0076794D"/>
    <w:rsid w:val="007701FC"/>
    <w:rsid w:val="00770D69"/>
    <w:rsid w:val="00771580"/>
    <w:rsid w:val="007719BF"/>
    <w:rsid w:val="00772A24"/>
    <w:rsid w:val="007741AB"/>
    <w:rsid w:val="0077495E"/>
    <w:rsid w:val="00774ACD"/>
    <w:rsid w:val="00774B2E"/>
    <w:rsid w:val="00774E8C"/>
    <w:rsid w:val="00775281"/>
    <w:rsid w:val="00775858"/>
    <w:rsid w:val="007763C1"/>
    <w:rsid w:val="00776E0B"/>
    <w:rsid w:val="00777E82"/>
    <w:rsid w:val="007800E8"/>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0E2C"/>
    <w:rsid w:val="0079107E"/>
    <w:rsid w:val="00792108"/>
    <w:rsid w:val="007929C9"/>
    <w:rsid w:val="00793277"/>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C93"/>
    <w:rsid w:val="007A2DA3"/>
    <w:rsid w:val="007A3187"/>
    <w:rsid w:val="007A3286"/>
    <w:rsid w:val="007A33AA"/>
    <w:rsid w:val="007A3569"/>
    <w:rsid w:val="007A3D56"/>
    <w:rsid w:val="007A3E5E"/>
    <w:rsid w:val="007A4FAA"/>
    <w:rsid w:val="007A555B"/>
    <w:rsid w:val="007A5A92"/>
    <w:rsid w:val="007A5D98"/>
    <w:rsid w:val="007A6023"/>
    <w:rsid w:val="007A6234"/>
    <w:rsid w:val="007A6715"/>
    <w:rsid w:val="007A67CA"/>
    <w:rsid w:val="007A79FD"/>
    <w:rsid w:val="007A7FF5"/>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BD"/>
    <w:rsid w:val="007B58E0"/>
    <w:rsid w:val="007B5A43"/>
    <w:rsid w:val="007B709B"/>
    <w:rsid w:val="007B7723"/>
    <w:rsid w:val="007C1343"/>
    <w:rsid w:val="007C1A6D"/>
    <w:rsid w:val="007C279B"/>
    <w:rsid w:val="007C2BCE"/>
    <w:rsid w:val="007C376C"/>
    <w:rsid w:val="007C48ED"/>
    <w:rsid w:val="007C4B09"/>
    <w:rsid w:val="007C4ECE"/>
    <w:rsid w:val="007C508D"/>
    <w:rsid w:val="007C59C5"/>
    <w:rsid w:val="007C5EF1"/>
    <w:rsid w:val="007C725F"/>
    <w:rsid w:val="007C7BF5"/>
    <w:rsid w:val="007C7EE0"/>
    <w:rsid w:val="007D00CA"/>
    <w:rsid w:val="007D00D8"/>
    <w:rsid w:val="007D01BA"/>
    <w:rsid w:val="007D0501"/>
    <w:rsid w:val="007D19B7"/>
    <w:rsid w:val="007D1C93"/>
    <w:rsid w:val="007D2AEB"/>
    <w:rsid w:val="007D2E6B"/>
    <w:rsid w:val="007D39CA"/>
    <w:rsid w:val="007D4923"/>
    <w:rsid w:val="007D5548"/>
    <w:rsid w:val="007D5929"/>
    <w:rsid w:val="007D6B83"/>
    <w:rsid w:val="007D71B0"/>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32F9"/>
    <w:rsid w:val="007F5060"/>
    <w:rsid w:val="007F5DDD"/>
    <w:rsid w:val="007F6772"/>
    <w:rsid w:val="007F72C0"/>
    <w:rsid w:val="008004B4"/>
    <w:rsid w:val="00800536"/>
    <w:rsid w:val="00800985"/>
    <w:rsid w:val="008010B3"/>
    <w:rsid w:val="00801AD6"/>
    <w:rsid w:val="00801E2A"/>
    <w:rsid w:val="008029D5"/>
    <w:rsid w:val="00802C0B"/>
    <w:rsid w:val="0080527D"/>
    <w:rsid w:val="008052A1"/>
    <w:rsid w:val="00805BE8"/>
    <w:rsid w:val="00805CE1"/>
    <w:rsid w:val="0080787A"/>
    <w:rsid w:val="00807D83"/>
    <w:rsid w:val="00810873"/>
    <w:rsid w:val="0081113D"/>
    <w:rsid w:val="00811BBF"/>
    <w:rsid w:val="00812927"/>
    <w:rsid w:val="00812FE1"/>
    <w:rsid w:val="00813D04"/>
    <w:rsid w:val="0081459A"/>
    <w:rsid w:val="0081531A"/>
    <w:rsid w:val="00816078"/>
    <w:rsid w:val="00816508"/>
    <w:rsid w:val="008176E1"/>
    <w:rsid w:val="008177E3"/>
    <w:rsid w:val="008200F9"/>
    <w:rsid w:val="0082199F"/>
    <w:rsid w:val="00821DF9"/>
    <w:rsid w:val="0082360C"/>
    <w:rsid w:val="00823AA9"/>
    <w:rsid w:val="00824694"/>
    <w:rsid w:val="00824C9B"/>
    <w:rsid w:val="00825501"/>
    <w:rsid w:val="008255B9"/>
    <w:rsid w:val="00825CD8"/>
    <w:rsid w:val="00826908"/>
    <w:rsid w:val="00826F94"/>
    <w:rsid w:val="00827324"/>
    <w:rsid w:val="00830C49"/>
    <w:rsid w:val="00830FF5"/>
    <w:rsid w:val="00831B52"/>
    <w:rsid w:val="00832096"/>
    <w:rsid w:val="00832343"/>
    <w:rsid w:val="008323E4"/>
    <w:rsid w:val="00835313"/>
    <w:rsid w:val="00835808"/>
    <w:rsid w:val="00835BF8"/>
    <w:rsid w:val="00835CF0"/>
    <w:rsid w:val="0083677F"/>
    <w:rsid w:val="0083724A"/>
    <w:rsid w:val="00837458"/>
    <w:rsid w:val="008379A6"/>
    <w:rsid w:val="00837AAE"/>
    <w:rsid w:val="00837FC9"/>
    <w:rsid w:val="008411B9"/>
    <w:rsid w:val="008411F5"/>
    <w:rsid w:val="00842263"/>
    <w:rsid w:val="0084254F"/>
    <w:rsid w:val="008429AD"/>
    <w:rsid w:val="008429DB"/>
    <w:rsid w:val="00842A3A"/>
    <w:rsid w:val="0084381A"/>
    <w:rsid w:val="00846D3F"/>
    <w:rsid w:val="0084709D"/>
    <w:rsid w:val="0084730D"/>
    <w:rsid w:val="008475CE"/>
    <w:rsid w:val="00847ABE"/>
    <w:rsid w:val="00850C75"/>
    <w:rsid w:val="00850E39"/>
    <w:rsid w:val="00852731"/>
    <w:rsid w:val="0085302B"/>
    <w:rsid w:val="008542E7"/>
    <w:rsid w:val="0085477A"/>
    <w:rsid w:val="00855107"/>
    <w:rsid w:val="00855173"/>
    <w:rsid w:val="008555BB"/>
    <w:rsid w:val="0085573C"/>
    <w:rsid w:val="008557D9"/>
    <w:rsid w:val="008558E2"/>
    <w:rsid w:val="00855BF7"/>
    <w:rsid w:val="00856214"/>
    <w:rsid w:val="00856A02"/>
    <w:rsid w:val="00856B27"/>
    <w:rsid w:val="00856D27"/>
    <w:rsid w:val="0085782D"/>
    <w:rsid w:val="00860DEB"/>
    <w:rsid w:val="00860E0E"/>
    <w:rsid w:val="0086132A"/>
    <w:rsid w:val="00861F29"/>
    <w:rsid w:val="00862089"/>
    <w:rsid w:val="00862A84"/>
    <w:rsid w:val="00863B3D"/>
    <w:rsid w:val="00863C71"/>
    <w:rsid w:val="00863D63"/>
    <w:rsid w:val="008650F2"/>
    <w:rsid w:val="00865C6C"/>
    <w:rsid w:val="00866D5B"/>
    <w:rsid w:val="00866FF5"/>
    <w:rsid w:val="008673FB"/>
    <w:rsid w:val="008676DF"/>
    <w:rsid w:val="00867A37"/>
    <w:rsid w:val="00867AD5"/>
    <w:rsid w:val="00871780"/>
    <w:rsid w:val="008718AB"/>
    <w:rsid w:val="00871A6D"/>
    <w:rsid w:val="00872878"/>
    <w:rsid w:val="00872C34"/>
    <w:rsid w:val="0087332D"/>
    <w:rsid w:val="00873E1F"/>
    <w:rsid w:val="00874333"/>
    <w:rsid w:val="0087456C"/>
    <w:rsid w:val="00874980"/>
    <w:rsid w:val="00874C16"/>
    <w:rsid w:val="00875467"/>
    <w:rsid w:val="00875966"/>
    <w:rsid w:val="00875F62"/>
    <w:rsid w:val="0087600C"/>
    <w:rsid w:val="008760F9"/>
    <w:rsid w:val="0087621E"/>
    <w:rsid w:val="00876228"/>
    <w:rsid w:val="0087626A"/>
    <w:rsid w:val="008801BA"/>
    <w:rsid w:val="00880A0B"/>
    <w:rsid w:val="00880A70"/>
    <w:rsid w:val="00881538"/>
    <w:rsid w:val="0088183B"/>
    <w:rsid w:val="0088298B"/>
    <w:rsid w:val="008832D2"/>
    <w:rsid w:val="00883688"/>
    <w:rsid w:val="00883F4D"/>
    <w:rsid w:val="00884708"/>
    <w:rsid w:val="00885441"/>
    <w:rsid w:val="008855EC"/>
    <w:rsid w:val="008859A3"/>
    <w:rsid w:val="00885CC5"/>
    <w:rsid w:val="00885F90"/>
    <w:rsid w:val="008863E0"/>
    <w:rsid w:val="00886733"/>
    <w:rsid w:val="00886789"/>
    <w:rsid w:val="00886D1F"/>
    <w:rsid w:val="00887E14"/>
    <w:rsid w:val="00887FFB"/>
    <w:rsid w:val="0089075E"/>
    <w:rsid w:val="00891032"/>
    <w:rsid w:val="0089165A"/>
    <w:rsid w:val="00891DB1"/>
    <w:rsid w:val="00891EE1"/>
    <w:rsid w:val="008925EB"/>
    <w:rsid w:val="00892A3E"/>
    <w:rsid w:val="00893987"/>
    <w:rsid w:val="008942CA"/>
    <w:rsid w:val="00894987"/>
    <w:rsid w:val="00894A9C"/>
    <w:rsid w:val="00894E36"/>
    <w:rsid w:val="008963EF"/>
    <w:rsid w:val="00896552"/>
    <w:rsid w:val="0089687B"/>
    <w:rsid w:val="0089688E"/>
    <w:rsid w:val="00896D37"/>
    <w:rsid w:val="00897333"/>
    <w:rsid w:val="00897B0E"/>
    <w:rsid w:val="008A0043"/>
    <w:rsid w:val="008A0956"/>
    <w:rsid w:val="008A1FBE"/>
    <w:rsid w:val="008A381A"/>
    <w:rsid w:val="008A3A95"/>
    <w:rsid w:val="008A461C"/>
    <w:rsid w:val="008A4BB2"/>
    <w:rsid w:val="008A4E57"/>
    <w:rsid w:val="008A587B"/>
    <w:rsid w:val="008A729C"/>
    <w:rsid w:val="008A7935"/>
    <w:rsid w:val="008B0250"/>
    <w:rsid w:val="008B035C"/>
    <w:rsid w:val="008B1E5E"/>
    <w:rsid w:val="008B2186"/>
    <w:rsid w:val="008B283A"/>
    <w:rsid w:val="008B2AD3"/>
    <w:rsid w:val="008B3194"/>
    <w:rsid w:val="008B385B"/>
    <w:rsid w:val="008B3C10"/>
    <w:rsid w:val="008B415C"/>
    <w:rsid w:val="008B4A8C"/>
    <w:rsid w:val="008B55B6"/>
    <w:rsid w:val="008B5934"/>
    <w:rsid w:val="008B5AE7"/>
    <w:rsid w:val="008B5DBB"/>
    <w:rsid w:val="008B6482"/>
    <w:rsid w:val="008B6596"/>
    <w:rsid w:val="008B6C51"/>
    <w:rsid w:val="008B6D86"/>
    <w:rsid w:val="008B72B2"/>
    <w:rsid w:val="008B7593"/>
    <w:rsid w:val="008C06A1"/>
    <w:rsid w:val="008C0796"/>
    <w:rsid w:val="008C07EE"/>
    <w:rsid w:val="008C0CBF"/>
    <w:rsid w:val="008C0D5B"/>
    <w:rsid w:val="008C0FA4"/>
    <w:rsid w:val="008C1A1B"/>
    <w:rsid w:val="008C1E8B"/>
    <w:rsid w:val="008C20D0"/>
    <w:rsid w:val="008C24DD"/>
    <w:rsid w:val="008C2615"/>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816"/>
    <w:rsid w:val="008D2E0D"/>
    <w:rsid w:val="008D4ECC"/>
    <w:rsid w:val="008D58E4"/>
    <w:rsid w:val="008D6651"/>
    <w:rsid w:val="008D6657"/>
    <w:rsid w:val="008D6672"/>
    <w:rsid w:val="008D6F25"/>
    <w:rsid w:val="008D7465"/>
    <w:rsid w:val="008E02C3"/>
    <w:rsid w:val="008E04A5"/>
    <w:rsid w:val="008E0804"/>
    <w:rsid w:val="008E08A2"/>
    <w:rsid w:val="008E0A81"/>
    <w:rsid w:val="008E165D"/>
    <w:rsid w:val="008E1F54"/>
    <w:rsid w:val="008E1F60"/>
    <w:rsid w:val="008E1F8D"/>
    <w:rsid w:val="008E250D"/>
    <w:rsid w:val="008E307E"/>
    <w:rsid w:val="008E39E4"/>
    <w:rsid w:val="008E409D"/>
    <w:rsid w:val="008E49A1"/>
    <w:rsid w:val="008E4E1C"/>
    <w:rsid w:val="008E5047"/>
    <w:rsid w:val="008E5C04"/>
    <w:rsid w:val="008E60F7"/>
    <w:rsid w:val="008E629E"/>
    <w:rsid w:val="008E6A50"/>
    <w:rsid w:val="008E6C82"/>
    <w:rsid w:val="008E6CDC"/>
    <w:rsid w:val="008E7958"/>
    <w:rsid w:val="008E7AF6"/>
    <w:rsid w:val="008F02CF"/>
    <w:rsid w:val="008F0783"/>
    <w:rsid w:val="008F1A7B"/>
    <w:rsid w:val="008F1DD3"/>
    <w:rsid w:val="008F20B3"/>
    <w:rsid w:val="008F27F6"/>
    <w:rsid w:val="008F28E7"/>
    <w:rsid w:val="008F2B51"/>
    <w:rsid w:val="008F386D"/>
    <w:rsid w:val="008F4862"/>
    <w:rsid w:val="008F4CEF"/>
    <w:rsid w:val="008F4DD1"/>
    <w:rsid w:val="008F4F30"/>
    <w:rsid w:val="008F53BA"/>
    <w:rsid w:val="008F6056"/>
    <w:rsid w:val="008F63AA"/>
    <w:rsid w:val="008F6577"/>
    <w:rsid w:val="008F6DF6"/>
    <w:rsid w:val="008F76E1"/>
    <w:rsid w:val="008F77D9"/>
    <w:rsid w:val="008F7986"/>
    <w:rsid w:val="00900337"/>
    <w:rsid w:val="009018C4"/>
    <w:rsid w:val="00902B9C"/>
    <w:rsid w:val="00902C07"/>
    <w:rsid w:val="00903765"/>
    <w:rsid w:val="009038DA"/>
    <w:rsid w:val="00904977"/>
    <w:rsid w:val="00905804"/>
    <w:rsid w:val="00905F16"/>
    <w:rsid w:val="00905FB1"/>
    <w:rsid w:val="00906348"/>
    <w:rsid w:val="0090699F"/>
    <w:rsid w:val="00906C00"/>
    <w:rsid w:val="009075E3"/>
    <w:rsid w:val="00907B2D"/>
    <w:rsid w:val="009101E2"/>
    <w:rsid w:val="00912127"/>
    <w:rsid w:val="00912476"/>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E81"/>
    <w:rsid w:val="00920FD0"/>
    <w:rsid w:val="009221DC"/>
    <w:rsid w:val="00922A02"/>
    <w:rsid w:val="00923195"/>
    <w:rsid w:val="0092361E"/>
    <w:rsid w:val="00924514"/>
    <w:rsid w:val="009250E6"/>
    <w:rsid w:val="00925304"/>
    <w:rsid w:val="00925C37"/>
    <w:rsid w:val="00926BC0"/>
    <w:rsid w:val="00927316"/>
    <w:rsid w:val="009301F2"/>
    <w:rsid w:val="00930AD5"/>
    <w:rsid w:val="0093133D"/>
    <w:rsid w:val="0093155F"/>
    <w:rsid w:val="00931696"/>
    <w:rsid w:val="00931D61"/>
    <w:rsid w:val="00932694"/>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6FF5"/>
    <w:rsid w:val="00937065"/>
    <w:rsid w:val="009376DB"/>
    <w:rsid w:val="00937BDE"/>
    <w:rsid w:val="00937F91"/>
    <w:rsid w:val="00940285"/>
    <w:rsid w:val="009404A4"/>
    <w:rsid w:val="00940652"/>
    <w:rsid w:val="0094115E"/>
    <w:rsid w:val="009415B0"/>
    <w:rsid w:val="00941819"/>
    <w:rsid w:val="009424C6"/>
    <w:rsid w:val="00942537"/>
    <w:rsid w:val="00943701"/>
    <w:rsid w:val="0094405A"/>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33A"/>
    <w:rsid w:val="009549F1"/>
    <w:rsid w:val="00954E2C"/>
    <w:rsid w:val="00956789"/>
    <w:rsid w:val="009573DD"/>
    <w:rsid w:val="00960AF7"/>
    <w:rsid w:val="00961BB2"/>
    <w:rsid w:val="00961D3C"/>
    <w:rsid w:val="00962108"/>
    <w:rsid w:val="0096283F"/>
    <w:rsid w:val="009629C8"/>
    <w:rsid w:val="009630A0"/>
    <w:rsid w:val="009638D6"/>
    <w:rsid w:val="00964DC1"/>
    <w:rsid w:val="00965378"/>
    <w:rsid w:val="00965757"/>
    <w:rsid w:val="00966B01"/>
    <w:rsid w:val="009672C2"/>
    <w:rsid w:val="00967493"/>
    <w:rsid w:val="00970526"/>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65A6"/>
    <w:rsid w:val="00976B05"/>
    <w:rsid w:val="00977020"/>
    <w:rsid w:val="00977A8C"/>
    <w:rsid w:val="00980B96"/>
    <w:rsid w:val="0098141C"/>
    <w:rsid w:val="009838AC"/>
    <w:rsid w:val="00983910"/>
    <w:rsid w:val="00983C7C"/>
    <w:rsid w:val="00984832"/>
    <w:rsid w:val="00984929"/>
    <w:rsid w:val="00984CB9"/>
    <w:rsid w:val="009857F4"/>
    <w:rsid w:val="0098653B"/>
    <w:rsid w:val="00986659"/>
    <w:rsid w:val="0098765F"/>
    <w:rsid w:val="009908DB"/>
    <w:rsid w:val="00990F93"/>
    <w:rsid w:val="00991018"/>
    <w:rsid w:val="00991C70"/>
    <w:rsid w:val="00992301"/>
    <w:rsid w:val="00992355"/>
    <w:rsid w:val="00992548"/>
    <w:rsid w:val="009925FA"/>
    <w:rsid w:val="00992F7D"/>
    <w:rsid w:val="0099328C"/>
    <w:rsid w:val="009932AC"/>
    <w:rsid w:val="00993764"/>
    <w:rsid w:val="00993B44"/>
    <w:rsid w:val="0099408F"/>
    <w:rsid w:val="00994351"/>
    <w:rsid w:val="009943F2"/>
    <w:rsid w:val="00994802"/>
    <w:rsid w:val="00994B5D"/>
    <w:rsid w:val="00994D1D"/>
    <w:rsid w:val="00995DE8"/>
    <w:rsid w:val="00996002"/>
    <w:rsid w:val="009960AC"/>
    <w:rsid w:val="009960B5"/>
    <w:rsid w:val="0099642D"/>
    <w:rsid w:val="0099667E"/>
    <w:rsid w:val="0099686E"/>
    <w:rsid w:val="00996A8F"/>
    <w:rsid w:val="009974C3"/>
    <w:rsid w:val="009A092A"/>
    <w:rsid w:val="009A0E95"/>
    <w:rsid w:val="009A0FC2"/>
    <w:rsid w:val="009A1218"/>
    <w:rsid w:val="009A1DBF"/>
    <w:rsid w:val="009A2458"/>
    <w:rsid w:val="009A2692"/>
    <w:rsid w:val="009A35EE"/>
    <w:rsid w:val="009A500E"/>
    <w:rsid w:val="009A5B1E"/>
    <w:rsid w:val="009A5CF3"/>
    <w:rsid w:val="009A62FF"/>
    <w:rsid w:val="009A6498"/>
    <w:rsid w:val="009A64D6"/>
    <w:rsid w:val="009A68E6"/>
    <w:rsid w:val="009A7598"/>
    <w:rsid w:val="009A7AA4"/>
    <w:rsid w:val="009A7D24"/>
    <w:rsid w:val="009B1DF8"/>
    <w:rsid w:val="009B3D20"/>
    <w:rsid w:val="009B3F6A"/>
    <w:rsid w:val="009B496E"/>
    <w:rsid w:val="009B4A83"/>
    <w:rsid w:val="009B5308"/>
    <w:rsid w:val="009B5418"/>
    <w:rsid w:val="009B5B5B"/>
    <w:rsid w:val="009B5D6B"/>
    <w:rsid w:val="009B6B86"/>
    <w:rsid w:val="009B778C"/>
    <w:rsid w:val="009B78A2"/>
    <w:rsid w:val="009C0727"/>
    <w:rsid w:val="009C131B"/>
    <w:rsid w:val="009C15F9"/>
    <w:rsid w:val="009C33BE"/>
    <w:rsid w:val="009C3C80"/>
    <w:rsid w:val="009C3D1A"/>
    <w:rsid w:val="009C3E57"/>
    <w:rsid w:val="009C41A4"/>
    <w:rsid w:val="009C4392"/>
    <w:rsid w:val="009C443D"/>
    <w:rsid w:val="009C46F4"/>
    <w:rsid w:val="009C492F"/>
    <w:rsid w:val="009C4B00"/>
    <w:rsid w:val="009C4D9A"/>
    <w:rsid w:val="009C5480"/>
    <w:rsid w:val="009C5AFD"/>
    <w:rsid w:val="009C5C63"/>
    <w:rsid w:val="009C5D75"/>
    <w:rsid w:val="009C6270"/>
    <w:rsid w:val="009C6334"/>
    <w:rsid w:val="009C6CE3"/>
    <w:rsid w:val="009C7894"/>
    <w:rsid w:val="009C7BBA"/>
    <w:rsid w:val="009C7C8A"/>
    <w:rsid w:val="009C7EE4"/>
    <w:rsid w:val="009D0643"/>
    <w:rsid w:val="009D0A28"/>
    <w:rsid w:val="009D2FF2"/>
    <w:rsid w:val="009D3226"/>
    <w:rsid w:val="009D32B8"/>
    <w:rsid w:val="009D3385"/>
    <w:rsid w:val="009D37A0"/>
    <w:rsid w:val="009D3BFE"/>
    <w:rsid w:val="009D4044"/>
    <w:rsid w:val="009D4088"/>
    <w:rsid w:val="009D4AD4"/>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4ED5"/>
    <w:rsid w:val="009F55A5"/>
    <w:rsid w:val="009F5727"/>
    <w:rsid w:val="009F59AA"/>
    <w:rsid w:val="009F60BA"/>
    <w:rsid w:val="009F68DE"/>
    <w:rsid w:val="009F6AE0"/>
    <w:rsid w:val="009F7CCE"/>
    <w:rsid w:val="00A00015"/>
    <w:rsid w:val="00A00FB4"/>
    <w:rsid w:val="00A022DE"/>
    <w:rsid w:val="00A023B7"/>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4E34"/>
    <w:rsid w:val="00A1570A"/>
    <w:rsid w:val="00A15B6B"/>
    <w:rsid w:val="00A2044C"/>
    <w:rsid w:val="00A20799"/>
    <w:rsid w:val="00A20B87"/>
    <w:rsid w:val="00A211B4"/>
    <w:rsid w:val="00A23281"/>
    <w:rsid w:val="00A23BFB"/>
    <w:rsid w:val="00A31188"/>
    <w:rsid w:val="00A3136C"/>
    <w:rsid w:val="00A313D3"/>
    <w:rsid w:val="00A31AA5"/>
    <w:rsid w:val="00A31D65"/>
    <w:rsid w:val="00A3212A"/>
    <w:rsid w:val="00A32F8E"/>
    <w:rsid w:val="00A3301C"/>
    <w:rsid w:val="00A336D6"/>
    <w:rsid w:val="00A33D5B"/>
    <w:rsid w:val="00A33DDF"/>
    <w:rsid w:val="00A3422E"/>
    <w:rsid w:val="00A34547"/>
    <w:rsid w:val="00A35BBC"/>
    <w:rsid w:val="00A362B8"/>
    <w:rsid w:val="00A36A2E"/>
    <w:rsid w:val="00A371FD"/>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05DB"/>
    <w:rsid w:val="00A515C1"/>
    <w:rsid w:val="00A519F2"/>
    <w:rsid w:val="00A51E54"/>
    <w:rsid w:val="00A52D79"/>
    <w:rsid w:val="00A53169"/>
    <w:rsid w:val="00A53957"/>
    <w:rsid w:val="00A53B0C"/>
    <w:rsid w:val="00A541AF"/>
    <w:rsid w:val="00A54205"/>
    <w:rsid w:val="00A546DE"/>
    <w:rsid w:val="00A5472D"/>
    <w:rsid w:val="00A54D9B"/>
    <w:rsid w:val="00A55160"/>
    <w:rsid w:val="00A56452"/>
    <w:rsid w:val="00A56DF0"/>
    <w:rsid w:val="00A573F8"/>
    <w:rsid w:val="00A57B56"/>
    <w:rsid w:val="00A604A4"/>
    <w:rsid w:val="00A60935"/>
    <w:rsid w:val="00A61B7D"/>
    <w:rsid w:val="00A6218E"/>
    <w:rsid w:val="00A62934"/>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5084"/>
    <w:rsid w:val="00A7515F"/>
    <w:rsid w:val="00A75BE8"/>
    <w:rsid w:val="00A760A1"/>
    <w:rsid w:val="00A76338"/>
    <w:rsid w:val="00A76C5D"/>
    <w:rsid w:val="00A77B1A"/>
    <w:rsid w:val="00A80616"/>
    <w:rsid w:val="00A8065A"/>
    <w:rsid w:val="00A80E34"/>
    <w:rsid w:val="00A80FF0"/>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6C0"/>
    <w:rsid w:val="00A87CF8"/>
    <w:rsid w:val="00A87FEB"/>
    <w:rsid w:val="00A900AE"/>
    <w:rsid w:val="00A90F71"/>
    <w:rsid w:val="00A91439"/>
    <w:rsid w:val="00A916DA"/>
    <w:rsid w:val="00A91782"/>
    <w:rsid w:val="00A9234F"/>
    <w:rsid w:val="00A9271D"/>
    <w:rsid w:val="00A93CEA"/>
    <w:rsid w:val="00A93F9F"/>
    <w:rsid w:val="00A9420E"/>
    <w:rsid w:val="00A9445B"/>
    <w:rsid w:val="00A9493F"/>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319"/>
    <w:rsid w:val="00AA5519"/>
    <w:rsid w:val="00AA572F"/>
    <w:rsid w:val="00AA643A"/>
    <w:rsid w:val="00AA6E89"/>
    <w:rsid w:val="00AA7E41"/>
    <w:rsid w:val="00AB021D"/>
    <w:rsid w:val="00AB0C57"/>
    <w:rsid w:val="00AB1195"/>
    <w:rsid w:val="00AB2CEE"/>
    <w:rsid w:val="00AB3590"/>
    <w:rsid w:val="00AB4182"/>
    <w:rsid w:val="00AB4DCC"/>
    <w:rsid w:val="00AB5211"/>
    <w:rsid w:val="00AB5222"/>
    <w:rsid w:val="00AB56C9"/>
    <w:rsid w:val="00AB5D1C"/>
    <w:rsid w:val="00AB6223"/>
    <w:rsid w:val="00AB63DB"/>
    <w:rsid w:val="00AB7E4D"/>
    <w:rsid w:val="00AC1A76"/>
    <w:rsid w:val="00AC1FD2"/>
    <w:rsid w:val="00AC27DB"/>
    <w:rsid w:val="00AC2C71"/>
    <w:rsid w:val="00AC4F7E"/>
    <w:rsid w:val="00AC512D"/>
    <w:rsid w:val="00AC553D"/>
    <w:rsid w:val="00AC6758"/>
    <w:rsid w:val="00AC6A95"/>
    <w:rsid w:val="00AC6CD0"/>
    <w:rsid w:val="00AC6D6B"/>
    <w:rsid w:val="00AC6FD8"/>
    <w:rsid w:val="00AC71BB"/>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8AF"/>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881"/>
    <w:rsid w:val="00AF1B9F"/>
    <w:rsid w:val="00AF1E5D"/>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2CC8"/>
    <w:rsid w:val="00B03B58"/>
    <w:rsid w:val="00B048EA"/>
    <w:rsid w:val="00B04EA9"/>
    <w:rsid w:val="00B0575B"/>
    <w:rsid w:val="00B0582D"/>
    <w:rsid w:val="00B05F66"/>
    <w:rsid w:val="00B062D4"/>
    <w:rsid w:val="00B0667F"/>
    <w:rsid w:val="00B0679B"/>
    <w:rsid w:val="00B067CA"/>
    <w:rsid w:val="00B06942"/>
    <w:rsid w:val="00B06ACF"/>
    <w:rsid w:val="00B07A7F"/>
    <w:rsid w:val="00B07D36"/>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ED2"/>
    <w:rsid w:val="00B17FF5"/>
    <w:rsid w:val="00B2007B"/>
    <w:rsid w:val="00B2067B"/>
    <w:rsid w:val="00B20C5A"/>
    <w:rsid w:val="00B20F97"/>
    <w:rsid w:val="00B21F75"/>
    <w:rsid w:val="00B22557"/>
    <w:rsid w:val="00B2387B"/>
    <w:rsid w:val="00B23B26"/>
    <w:rsid w:val="00B23EEA"/>
    <w:rsid w:val="00B24024"/>
    <w:rsid w:val="00B24140"/>
    <w:rsid w:val="00B2445E"/>
    <w:rsid w:val="00B244ED"/>
    <w:rsid w:val="00B246CA"/>
    <w:rsid w:val="00B2472D"/>
    <w:rsid w:val="00B24CA0"/>
    <w:rsid w:val="00B24D3E"/>
    <w:rsid w:val="00B24DE7"/>
    <w:rsid w:val="00B2549F"/>
    <w:rsid w:val="00B25D8D"/>
    <w:rsid w:val="00B26149"/>
    <w:rsid w:val="00B2670B"/>
    <w:rsid w:val="00B27FB7"/>
    <w:rsid w:val="00B30473"/>
    <w:rsid w:val="00B308F2"/>
    <w:rsid w:val="00B30AF4"/>
    <w:rsid w:val="00B3152C"/>
    <w:rsid w:val="00B323C6"/>
    <w:rsid w:val="00B32718"/>
    <w:rsid w:val="00B3278A"/>
    <w:rsid w:val="00B32819"/>
    <w:rsid w:val="00B3321A"/>
    <w:rsid w:val="00B3363D"/>
    <w:rsid w:val="00B362BE"/>
    <w:rsid w:val="00B3640A"/>
    <w:rsid w:val="00B366C1"/>
    <w:rsid w:val="00B36D5F"/>
    <w:rsid w:val="00B4108D"/>
    <w:rsid w:val="00B410F8"/>
    <w:rsid w:val="00B416B6"/>
    <w:rsid w:val="00B42047"/>
    <w:rsid w:val="00B420A4"/>
    <w:rsid w:val="00B42B4C"/>
    <w:rsid w:val="00B43141"/>
    <w:rsid w:val="00B43831"/>
    <w:rsid w:val="00B43AE0"/>
    <w:rsid w:val="00B44031"/>
    <w:rsid w:val="00B45284"/>
    <w:rsid w:val="00B453EE"/>
    <w:rsid w:val="00B455CD"/>
    <w:rsid w:val="00B46879"/>
    <w:rsid w:val="00B46AC3"/>
    <w:rsid w:val="00B47B0D"/>
    <w:rsid w:val="00B47BC8"/>
    <w:rsid w:val="00B50932"/>
    <w:rsid w:val="00B51117"/>
    <w:rsid w:val="00B51CA4"/>
    <w:rsid w:val="00B52862"/>
    <w:rsid w:val="00B53009"/>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A40"/>
    <w:rsid w:val="00B64D5B"/>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531D"/>
    <w:rsid w:val="00B75525"/>
    <w:rsid w:val="00B767E2"/>
    <w:rsid w:val="00B775B9"/>
    <w:rsid w:val="00B800ED"/>
    <w:rsid w:val="00B800F9"/>
    <w:rsid w:val="00B80283"/>
    <w:rsid w:val="00B804C9"/>
    <w:rsid w:val="00B80595"/>
    <w:rsid w:val="00B806CC"/>
    <w:rsid w:val="00B8095F"/>
    <w:rsid w:val="00B80B0C"/>
    <w:rsid w:val="00B80B11"/>
    <w:rsid w:val="00B80D7C"/>
    <w:rsid w:val="00B8111F"/>
    <w:rsid w:val="00B81562"/>
    <w:rsid w:val="00B819B1"/>
    <w:rsid w:val="00B82507"/>
    <w:rsid w:val="00B82A6D"/>
    <w:rsid w:val="00B82EB6"/>
    <w:rsid w:val="00B831AE"/>
    <w:rsid w:val="00B8446C"/>
    <w:rsid w:val="00B84E73"/>
    <w:rsid w:val="00B854C3"/>
    <w:rsid w:val="00B856BE"/>
    <w:rsid w:val="00B86209"/>
    <w:rsid w:val="00B86220"/>
    <w:rsid w:val="00B86AA0"/>
    <w:rsid w:val="00B86EE2"/>
    <w:rsid w:val="00B87569"/>
    <w:rsid w:val="00B87725"/>
    <w:rsid w:val="00B87D22"/>
    <w:rsid w:val="00B9008C"/>
    <w:rsid w:val="00B9016A"/>
    <w:rsid w:val="00B902E8"/>
    <w:rsid w:val="00B907C7"/>
    <w:rsid w:val="00B90C27"/>
    <w:rsid w:val="00B90DA7"/>
    <w:rsid w:val="00B91166"/>
    <w:rsid w:val="00B918AA"/>
    <w:rsid w:val="00B92E92"/>
    <w:rsid w:val="00B937E7"/>
    <w:rsid w:val="00B94ED8"/>
    <w:rsid w:val="00B96060"/>
    <w:rsid w:val="00B96402"/>
    <w:rsid w:val="00B968AE"/>
    <w:rsid w:val="00B96DFF"/>
    <w:rsid w:val="00B974BD"/>
    <w:rsid w:val="00B9778B"/>
    <w:rsid w:val="00B9798D"/>
    <w:rsid w:val="00B97F54"/>
    <w:rsid w:val="00BA0512"/>
    <w:rsid w:val="00BA0FBE"/>
    <w:rsid w:val="00BA12DB"/>
    <w:rsid w:val="00BA22F9"/>
    <w:rsid w:val="00BA230C"/>
    <w:rsid w:val="00BA259A"/>
    <w:rsid w:val="00BA259C"/>
    <w:rsid w:val="00BA29D3"/>
    <w:rsid w:val="00BA2FE9"/>
    <w:rsid w:val="00BA2FF4"/>
    <w:rsid w:val="00BA307F"/>
    <w:rsid w:val="00BA30BA"/>
    <w:rsid w:val="00BA43B5"/>
    <w:rsid w:val="00BA5280"/>
    <w:rsid w:val="00BA5797"/>
    <w:rsid w:val="00BA597D"/>
    <w:rsid w:val="00BA75AB"/>
    <w:rsid w:val="00BA7F3D"/>
    <w:rsid w:val="00BB054E"/>
    <w:rsid w:val="00BB05D0"/>
    <w:rsid w:val="00BB09AF"/>
    <w:rsid w:val="00BB0BE9"/>
    <w:rsid w:val="00BB0DD3"/>
    <w:rsid w:val="00BB10D1"/>
    <w:rsid w:val="00BB14F1"/>
    <w:rsid w:val="00BB1545"/>
    <w:rsid w:val="00BB2237"/>
    <w:rsid w:val="00BB2330"/>
    <w:rsid w:val="00BB23F5"/>
    <w:rsid w:val="00BB30C5"/>
    <w:rsid w:val="00BB3442"/>
    <w:rsid w:val="00BB37D0"/>
    <w:rsid w:val="00BB3A5C"/>
    <w:rsid w:val="00BB3B74"/>
    <w:rsid w:val="00BB4861"/>
    <w:rsid w:val="00BB4940"/>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5BD"/>
    <w:rsid w:val="00BC6896"/>
    <w:rsid w:val="00BC6B8F"/>
    <w:rsid w:val="00BC743F"/>
    <w:rsid w:val="00BC74F0"/>
    <w:rsid w:val="00BC7795"/>
    <w:rsid w:val="00BD0609"/>
    <w:rsid w:val="00BD1035"/>
    <w:rsid w:val="00BD1240"/>
    <w:rsid w:val="00BD18A9"/>
    <w:rsid w:val="00BD1AFC"/>
    <w:rsid w:val="00BD205E"/>
    <w:rsid w:val="00BD2464"/>
    <w:rsid w:val="00BD2542"/>
    <w:rsid w:val="00BD28BF"/>
    <w:rsid w:val="00BD34FB"/>
    <w:rsid w:val="00BD3520"/>
    <w:rsid w:val="00BD39A1"/>
    <w:rsid w:val="00BD4760"/>
    <w:rsid w:val="00BD51E4"/>
    <w:rsid w:val="00BD5798"/>
    <w:rsid w:val="00BD5D65"/>
    <w:rsid w:val="00BD6404"/>
    <w:rsid w:val="00BD7545"/>
    <w:rsid w:val="00BD7C0F"/>
    <w:rsid w:val="00BD7D9D"/>
    <w:rsid w:val="00BD7EE6"/>
    <w:rsid w:val="00BE0194"/>
    <w:rsid w:val="00BE025A"/>
    <w:rsid w:val="00BE04A2"/>
    <w:rsid w:val="00BE08D3"/>
    <w:rsid w:val="00BE091D"/>
    <w:rsid w:val="00BE1066"/>
    <w:rsid w:val="00BE1586"/>
    <w:rsid w:val="00BE3359"/>
    <w:rsid w:val="00BE33AE"/>
    <w:rsid w:val="00BE354D"/>
    <w:rsid w:val="00BE365E"/>
    <w:rsid w:val="00BE42EA"/>
    <w:rsid w:val="00BE44C3"/>
    <w:rsid w:val="00BE4CF9"/>
    <w:rsid w:val="00BE4E3E"/>
    <w:rsid w:val="00BE545B"/>
    <w:rsid w:val="00BE66B0"/>
    <w:rsid w:val="00BE6D55"/>
    <w:rsid w:val="00BE6DA5"/>
    <w:rsid w:val="00BE7938"/>
    <w:rsid w:val="00BF046F"/>
    <w:rsid w:val="00BF11F8"/>
    <w:rsid w:val="00BF176D"/>
    <w:rsid w:val="00BF1AE0"/>
    <w:rsid w:val="00BF1B7E"/>
    <w:rsid w:val="00BF250E"/>
    <w:rsid w:val="00BF297E"/>
    <w:rsid w:val="00BF3FF1"/>
    <w:rsid w:val="00BF45FD"/>
    <w:rsid w:val="00BF48F7"/>
    <w:rsid w:val="00BF4FA1"/>
    <w:rsid w:val="00BF518A"/>
    <w:rsid w:val="00BF52DC"/>
    <w:rsid w:val="00BF5CD1"/>
    <w:rsid w:val="00BF5D9C"/>
    <w:rsid w:val="00BF5F66"/>
    <w:rsid w:val="00BF6625"/>
    <w:rsid w:val="00C01322"/>
    <w:rsid w:val="00C01C05"/>
    <w:rsid w:val="00C01D50"/>
    <w:rsid w:val="00C01E41"/>
    <w:rsid w:val="00C0241D"/>
    <w:rsid w:val="00C02E74"/>
    <w:rsid w:val="00C04E29"/>
    <w:rsid w:val="00C056DC"/>
    <w:rsid w:val="00C071B4"/>
    <w:rsid w:val="00C1050E"/>
    <w:rsid w:val="00C10596"/>
    <w:rsid w:val="00C11171"/>
    <w:rsid w:val="00C11472"/>
    <w:rsid w:val="00C11635"/>
    <w:rsid w:val="00C119B2"/>
    <w:rsid w:val="00C1329B"/>
    <w:rsid w:val="00C1572F"/>
    <w:rsid w:val="00C217C5"/>
    <w:rsid w:val="00C21D4C"/>
    <w:rsid w:val="00C2354A"/>
    <w:rsid w:val="00C237B4"/>
    <w:rsid w:val="00C23D45"/>
    <w:rsid w:val="00C24301"/>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28F"/>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6C1"/>
    <w:rsid w:val="00C43725"/>
    <w:rsid w:val="00C43BA1"/>
    <w:rsid w:val="00C43CC4"/>
    <w:rsid w:val="00C43D6D"/>
    <w:rsid w:val="00C43DAB"/>
    <w:rsid w:val="00C4485E"/>
    <w:rsid w:val="00C4494B"/>
    <w:rsid w:val="00C4588A"/>
    <w:rsid w:val="00C458B7"/>
    <w:rsid w:val="00C4629A"/>
    <w:rsid w:val="00C46579"/>
    <w:rsid w:val="00C4761E"/>
    <w:rsid w:val="00C47854"/>
    <w:rsid w:val="00C47954"/>
    <w:rsid w:val="00C47D61"/>
    <w:rsid w:val="00C47F08"/>
    <w:rsid w:val="00C47FEE"/>
    <w:rsid w:val="00C514A6"/>
    <w:rsid w:val="00C51736"/>
    <w:rsid w:val="00C529CD"/>
    <w:rsid w:val="00C5320E"/>
    <w:rsid w:val="00C5367A"/>
    <w:rsid w:val="00C53E61"/>
    <w:rsid w:val="00C555ED"/>
    <w:rsid w:val="00C55F84"/>
    <w:rsid w:val="00C56588"/>
    <w:rsid w:val="00C569ED"/>
    <w:rsid w:val="00C56AB0"/>
    <w:rsid w:val="00C56D74"/>
    <w:rsid w:val="00C5715C"/>
    <w:rsid w:val="00C5739F"/>
    <w:rsid w:val="00C57CF0"/>
    <w:rsid w:val="00C57E31"/>
    <w:rsid w:val="00C57F61"/>
    <w:rsid w:val="00C60CBA"/>
    <w:rsid w:val="00C61563"/>
    <w:rsid w:val="00C62FC0"/>
    <w:rsid w:val="00C63362"/>
    <w:rsid w:val="00C63557"/>
    <w:rsid w:val="00C643D8"/>
    <w:rsid w:val="00C643E5"/>
    <w:rsid w:val="00C649BD"/>
    <w:rsid w:val="00C650F3"/>
    <w:rsid w:val="00C65891"/>
    <w:rsid w:val="00C658C4"/>
    <w:rsid w:val="00C66AC9"/>
    <w:rsid w:val="00C67569"/>
    <w:rsid w:val="00C7189F"/>
    <w:rsid w:val="00C71FE5"/>
    <w:rsid w:val="00C724D3"/>
    <w:rsid w:val="00C72E7C"/>
    <w:rsid w:val="00C7417E"/>
    <w:rsid w:val="00C74557"/>
    <w:rsid w:val="00C75895"/>
    <w:rsid w:val="00C76C61"/>
    <w:rsid w:val="00C77561"/>
    <w:rsid w:val="00C77DD9"/>
    <w:rsid w:val="00C807A1"/>
    <w:rsid w:val="00C8103F"/>
    <w:rsid w:val="00C81CA5"/>
    <w:rsid w:val="00C839C6"/>
    <w:rsid w:val="00C83BE6"/>
    <w:rsid w:val="00C83CA7"/>
    <w:rsid w:val="00C8507F"/>
    <w:rsid w:val="00C85354"/>
    <w:rsid w:val="00C864F3"/>
    <w:rsid w:val="00C8691A"/>
    <w:rsid w:val="00C86ABA"/>
    <w:rsid w:val="00C872E7"/>
    <w:rsid w:val="00C87926"/>
    <w:rsid w:val="00C87BA2"/>
    <w:rsid w:val="00C902F2"/>
    <w:rsid w:val="00C90612"/>
    <w:rsid w:val="00C906D2"/>
    <w:rsid w:val="00C90753"/>
    <w:rsid w:val="00C909DB"/>
    <w:rsid w:val="00C90E9C"/>
    <w:rsid w:val="00C9134D"/>
    <w:rsid w:val="00C92803"/>
    <w:rsid w:val="00C92E1F"/>
    <w:rsid w:val="00C930D8"/>
    <w:rsid w:val="00C93478"/>
    <w:rsid w:val="00C934F1"/>
    <w:rsid w:val="00C937EB"/>
    <w:rsid w:val="00C943F3"/>
    <w:rsid w:val="00C94712"/>
    <w:rsid w:val="00C958BF"/>
    <w:rsid w:val="00C95C04"/>
    <w:rsid w:val="00C95C49"/>
    <w:rsid w:val="00C95E1C"/>
    <w:rsid w:val="00C9622A"/>
    <w:rsid w:val="00C96B6B"/>
    <w:rsid w:val="00C96F7A"/>
    <w:rsid w:val="00C974A2"/>
    <w:rsid w:val="00CA08C6"/>
    <w:rsid w:val="00CA0A77"/>
    <w:rsid w:val="00CA2729"/>
    <w:rsid w:val="00CA2C67"/>
    <w:rsid w:val="00CA3057"/>
    <w:rsid w:val="00CA3D85"/>
    <w:rsid w:val="00CA3F36"/>
    <w:rsid w:val="00CA40F2"/>
    <w:rsid w:val="00CA45F8"/>
    <w:rsid w:val="00CA5A38"/>
    <w:rsid w:val="00CA64BD"/>
    <w:rsid w:val="00CA6832"/>
    <w:rsid w:val="00CA6EB5"/>
    <w:rsid w:val="00CA7445"/>
    <w:rsid w:val="00CB0305"/>
    <w:rsid w:val="00CB0897"/>
    <w:rsid w:val="00CB14B0"/>
    <w:rsid w:val="00CB213E"/>
    <w:rsid w:val="00CB30E7"/>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0DF9"/>
    <w:rsid w:val="00CC199C"/>
    <w:rsid w:val="00CC23FB"/>
    <w:rsid w:val="00CC25B4"/>
    <w:rsid w:val="00CC2876"/>
    <w:rsid w:val="00CC2923"/>
    <w:rsid w:val="00CC2DAC"/>
    <w:rsid w:val="00CC4364"/>
    <w:rsid w:val="00CC4C4E"/>
    <w:rsid w:val="00CC5F88"/>
    <w:rsid w:val="00CC69C8"/>
    <w:rsid w:val="00CC77A2"/>
    <w:rsid w:val="00CD007E"/>
    <w:rsid w:val="00CD0213"/>
    <w:rsid w:val="00CD04EB"/>
    <w:rsid w:val="00CD0681"/>
    <w:rsid w:val="00CD0D4B"/>
    <w:rsid w:val="00CD1615"/>
    <w:rsid w:val="00CD17C6"/>
    <w:rsid w:val="00CD1C82"/>
    <w:rsid w:val="00CD1F62"/>
    <w:rsid w:val="00CD2673"/>
    <w:rsid w:val="00CD307E"/>
    <w:rsid w:val="00CD359F"/>
    <w:rsid w:val="00CD35EA"/>
    <w:rsid w:val="00CD3C02"/>
    <w:rsid w:val="00CD4208"/>
    <w:rsid w:val="00CD5457"/>
    <w:rsid w:val="00CD629F"/>
    <w:rsid w:val="00CD632F"/>
    <w:rsid w:val="00CD67A6"/>
    <w:rsid w:val="00CD6A1B"/>
    <w:rsid w:val="00CD6E6B"/>
    <w:rsid w:val="00CD6FAA"/>
    <w:rsid w:val="00CD7C3C"/>
    <w:rsid w:val="00CE0A7F"/>
    <w:rsid w:val="00CE1643"/>
    <w:rsid w:val="00CE1718"/>
    <w:rsid w:val="00CE224E"/>
    <w:rsid w:val="00CE230B"/>
    <w:rsid w:val="00CE2423"/>
    <w:rsid w:val="00CE31E8"/>
    <w:rsid w:val="00CE3455"/>
    <w:rsid w:val="00CE35DE"/>
    <w:rsid w:val="00CE385E"/>
    <w:rsid w:val="00CE3CDB"/>
    <w:rsid w:val="00CE3F06"/>
    <w:rsid w:val="00CE4AB5"/>
    <w:rsid w:val="00CE72FC"/>
    <w:rsid w:val="00CE7301"/>
    <w:rsid w:val="00CE76F3"/>
    <w:rsid w:val="00CE7C99"/>
    <w:rsid w:val="00CE7E2F"/>
    <w:rsid w:val="00CF0126"/>
    <w:rsid w:val="00CF1D2C"/>
    <w:rsid w:val="00CF213C"/>
    <w:rsid w:val="00CF23F6"/>
    <w:rsid w:val="00CF2D70"/>
    <w:rsid w:val="00CF4156"/>
    <w:rsid w:val="00CF4CAB"/>
    <w:rsid w:val="00CF5211"/>
    <w:rsid w:val="00CF5F24"/>
    <w:rsid w:val="00CF6128"/>
    <w:rsid w:val="00CF6292"/>
    <w:rsid w:val="00CF641C"/>
    <w:rsid w:val="00CF65FB"/>
    <w:rsid w:val="00CF666D"/>
    <w:rsid w:val="00D00018"/>
    <w:rsid w:val="00D000F2"/>
    <w:rsid w:val="00D001D2"/>
    <w:rsid w:val="00D0036C"/>
    <w:rsid w:val="00D013FD"/>
    <w:rsid w:val="00D02683"/>
    <w:rsid w:val="00D03350"/>
    <w:rsid w:val="00D03D00"/>
    <w:rsid w:val="00D04575"/>
    <w:rsid w:val="00D05894"/>
    <w:rsid w:val="00D059A9"/>
    <w:rsid w:val="00D05A7E"/>
    <w:rsid w:val="00D05C30"/>
    <w:rsid w:val="00D06243"/>
    <w:rsid w:val="00D06426"/>
    <w:rsid w:val="00D06642"/>
    <w:rsid w:val="00D06CE4"/>
    <w:rsid w:val="00D07539"/>
    <w:rsid w:val="00D0770B"/>
    <w:rsid w:val="00D07C02"/>
    <w:rsid w:val="00D07EFD"/>
    <w:rsid w:val="00D10052"/>
    <w:rsid w:val="00D102F0"/>
    <w:rsid w:val="00D1062B"/>
    <w:rsid w:val="00D10737"/>
    <w:rsid w:val="00D11359"/>
    <w:rsid w:val="00D11914"/>
    <w:rsid w:val="00D125A5"/>
    <w:rsid w:val="00D12D64"/>
    <w:rsid w:val="00D13115"/>
    <w:rsid w:val="00D13547"/>
    <w:rsid w:val="00D139DD"/>
    <w:rsid w:val="00D14440"/>
    <w:rsid w:val="00D1456A"/>
    <w:rsid w:val="00D15080"/>
    <w:rsid w:val="00D15994"/>
    <w:rsid w:val="00D15AAF"/>
    <w:rsid w:val="00D15CEB"/>
    <w:rsid w:val="00D15D3C"/>
    <w:rsid w:val="00D16CCF"/>
    <w:rsid w:val="00D17129"/>
    <w:rsid w:val="00D17546"/>
    <w:rsid w:val="00D176C7"/>
    <w:rsid w:val="00D20521"/>
    <w:rsid w:val="00D20E73"/>
    <w:rsid w:val="00D2195E"/>
    <w:rsid w:val="00D21C1E"/>
    <w:rsid w:val="00D22ABD"/>
    <w:rsid w:val="00D243D4"/>
    <w:rsid w:val="00D244C1"/>
    <w:rsid w:val="00D24630"/>
    <w:rsid w:val="00D24BC0"/>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2E31"/>
    <w:rsid w:val="00D3307F"/>
    <w:rsid w:val="00D33CD1"/>
    <w:rsid w:val="00D3476F"/>
    <w:rsid w:val="00D357B8"/>
    <w:rsid w:val="00D35F9B"/>
    <w:rsid w:val="00D365C0"/>
    <w:rsid w:val="00D3679F"/>
    <w:rsid w:val="00D36B69"/>
    <w:rsid w:val="00D4007C"/>
    <w:rsid w:val="00D408DD"/>
    <w:rsid w:val="00D40A95"/>
    <w:rsid w:val="00D415BF"/>
    <w:rsid w:val="00D41767"/>
    <w:rsid w:val="00D41D61"/>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2BF"/>
    <w:rsid w:val="00D547F8"/>
    <w:rsid w:val="00D54BB2"/>
    <w:rsid w:val="00D54E2B"/>
    <w:rsid w:val="00D554E8"/>
    <w:rsid w:val="00D563A7"/>
    <w:rsid w:val="00D565F2"/>
    <w:rsid w:val="00D566D3"/>
    <w:rsid w:val="00D56958"/>
    <w:rsid w:val="00D56BA9"/>
    <w:rsid w:val="00D56D80"/>
    <w:rsid w:val="00D56E3E"/>
    <w:rsid w:val="00D573EE"/>
    <w:rsid w:val="00D575DD"/>
    <w:rsid w:val="00D57DFA"/>
    <w:rsid w:val="00D605F1"/>
    <w:rsid w:val="00D61ABB"/>
    <w:rsid w:val="00D62D07"/>
    <w:rsid w:val="00D62D89"/>
    <w:rsid w:val="00D639FC"/>
    <w:rsid w:val="00D63E30"/>
    <w:rsid w:val="00D640EC"/>
    <w:rsid w:val="00D647B2"/>
    <w:rsid w:val="00D650BE"/>
    <w:rsid w:val="00D65205"/>
    <w:rsid w:val="00D65503"/>
    <w:rsid w:val="00D65F27"/>
    <w:rsid w:val="00D663A4"/>
    <w:rsid w:val="00D669FC"/>
    <w:rsid w:val="00D6733B"/>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0B63"/>
    <w:rsid w:val="00D80B9A"/>
    <w:rsid w:val="00D8188C"/>
    <w:rsid w:val="00D81CAB"/>
    <w:rsid w:val="00D82528"/>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4B1E"/>
    <w:rsid w:val="00D94CBD"/>
    <w:rsid w:val="00D958F7"/>
    <w:rsid w:val="00D9633C"/>
    <w:rsid w:val="00D97AE8"/>
    <w:rsid w:val="00D97F0C"/>
    <w:rsid w:val="00DA0992"/>
    <w:rsid w:val="00DA1AC1"/>
    <w:rsid w:val="00DA272C"/>
    <w:rsid w:val="00DA3115"/>
    <w:rsid w:val="00DA3A61"/>
    <w:rsid w:val="00DA3A86"/>
    <w:rsid w:val="00DA4182"/>
    <w:rsid w:val="00DA4438"/>
    <w:rsid w:val="00DA4C09"/>
    <w:rsid w:val="00DA5493"/>
    <w:rsid w:val="00DA57C4"/>
    <w:rsid w:val="00DA5D07"/>
    <w:rsid w:val="00DA6862"/>
    <w:rsid w:val="00DA73BF"/>
    <w:rsid w:val="00DA7425"/>
    <w:rsid w:val="00DA7E52"/>
    <w:rsid w:val="00DB0D70"/>
    <w:rsid w:val="00DB0E0C"/>
    <w:rsid w:val="00DB121A"/>
    <w:rsid w:val="00DB148B"/>
    <w:rsid w:val="00DB23C4"/>
    <w:rsid w:val="00DB2BDE"/>
    <w:rsid w:val="00DB2C87"/>
    <w:rsid w:val="00DB36A9"/>
    <w:rsid w:val="00DB4799"/>
    <w:rsid w:val="00DB48D1"/>
    <w:rsid w:val="00DB50CA"/>
    <w:rsid w:val="00DB5F58"/>
    <w:rsid w:val="00DB6C24"/>
    <w:rsid w:val="00DB749A"/>
    <w:rsid w:val="00DB7A38"/>
    <w:rsid w:val="00DC0043"/>
    <w:rsid w:val="00DC06D9"/>
    <w:rsid w:val="00DC0FEF"/>
    <w:rsid w:val="00DC16DE"/>
    <w:rsid w:val="00DC1C61"/>
    <w:rsid w:val="00DC1DF9"/>
    <w:rsid w:val="00DC2101"/>
    <w:rsid w:val="00DC2500"/>
    <w:rsid w:val="00DC27CE"/>
    <w:rsid w:val="00DC47D3"/>
    <w:rsid w:val="00DC4B85"/>
    <w:rsid w:val="00DC4F72"/>
    <w:rsid w:val="00DC6ADD"/>
    <w:rsid w:val="00DC6FBC"/>
    <w:rsid w:val="00DC77DC"/>
    <w:rsid w:val="00DC78E1"/>
    <w:rsid w:val="00DC7928"/>
    <w:rsid w:val="00DD0453"/>
    <w:rsid w:val="00DD0C2C"/>
    <w:rsid w:val="00DD0C6D"/>
    <w:rsid w:val="00DD1960"/>
    <w:rsid w:val="00DD19DE"/>
    <w:rsid w:val="00DD249B"/>
    <w:rsid w:val="00DD28BC"/>
    <w:rsid w:val="00DD34FA"/>
    <w:rsid w:val="00DD35C7"/>
    <w:rsid w:val="00DD3767"/>
    <w:rsid w:val="00DD48B4"/>
    <w:rsid w:val="00DD4F0B"/>
    <w:rsid w:val="00DD51B6"/>
    <w:rsid w:val="00DD5703"/>
    <w:rsid w:val="00DD5A46"/>
    <w:rsid w:val="00DD6635"/>
    <w:rsid w:val="00DD66D9"/>
    <w:rsid w:val="00DD6B0A"/>
    <w:rsid w:val="00DD7440"/>
    <w:rsid w:val="00DD75C0"/>
    <w:rsid w:val="00DD7DA3"/>
    <w:rsid w:val="00DE0629"/>
    <w:rsid w:val="00DE194C"/>
    <w:rsid w:val="00DE1F16"/>
    <w:rsid w:val="00DE229C"/>
    <w:rsid w:val="00DE2A8F"/>
    <w:rsid w:val="00DE31F0"/>
    <w:rsid w:val="00DE3D1C"/>
    <w:rsid w:val="00DE474E"/>
    <w:rsid w:val="00DE51BD"/>
    <w:rsid w:val="00DE7075"/>
    <w:rsid w:val="00DE73FF"/>
    <w:rsid w:val="00DF036F"/>
    <w:rsid w:val="00DF06C2"/>
    <w:rsid w:val="00DF0879"/>
    <w:rsid w:val="00DF088E"/>
    <w:rsid w:val="00DF0CC5"/>
    <w:rsid w:val="00DF1325"/>
    <w:rsid w:val="00DF16FE"/>
    <w:rsid w:val="00DF198F"/>
    <w:rsid w:val="00DF1CAA"/>
    <w:rsid w:val="00DF3356"/>
    <w:rsid w:val="00DF3AA4"/>
    <w:rsid w:val="00DF3BDD"/>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12A1"/>
    <w:rsid w:val="00E12489"/>
    <w:rsid w:val="00E12B6B"/>
    <w:rsid w:val="00E13436"/>
    <w:rsid w:val="00E136E4"/>
    <w:rsid w:val="00E13C03"/>
    <w:rsid w:val="00E14500"/>
    <w:rsid w:val="00E14859"/>
    <w:rsid w:val="00E14C2A"/>
    <w:rsid w:val="00E15B9B"/>
    <w:rsid w:val="00E160A5"/>
    <w:rsid w:val="00E16272"/>
    <w:rsid w:val="00E16459"/>
    <w:rsid w:val="00E1659A"/>
    <w:rsid w:val="00E1689E"/>
    <w:rsid w:val="00E1713D"/>
    <w:rsid w:val="00E17357"/>
    <w:rsid w:val="00E17BF2"/>
    <w:rsid w:val="00E207B1"/>
    <w:rsid w:val="00E20A43"/>
    <w:rsid w:val="00E20BD3"/>
    <w:rsid w:val="00E2145F"/>
    <w:rsid w:val="00E21763"/>
    <w:rsid w:val="00E21AB7"/>
    <w:rsid w:val="00E21F68"/>
    <w:rsid w:val="00E21F90"/>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4816"/>
    <w:rsid w:val="00E3607D"/>
    <w:rsid w:val="00E361D6"/>
    <w:rsid w:val="00E3646C"/>
    <w:rsid w:val="00E36896"/>
    <w:rsid w:val="00E369F5"/>
    <w:rsid w:val="00E37C58"/>
    <w:rsid w:val="00E37D65"/>
    <w:rsid w:val="00E4011D"/>
    <w:rsid w:val="00E40CC1"/>
    <w:rsid w:val="00E40D0A"/>
    <w:rsid w:val="00E40E90"/>
    <w:rsid w:val="00E40F60"/>
    <w:rsid w:val="00E425CF"/>
    <w:rsid w:val="00E43C21"/>
    <w:rsid w:val="00E449F4"/>
    <w:rsid w:val="00E45C7E"/>
    <w:rsid w:val="00E46131"/>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035"/>
    <w:rsid w:val="00E572B5"/>
    <w:rsid w:val="00E57477"/>
    <w:rsid w:val="00E57537"/>
    <w:rsid w:val="00E57B74"/>
    <w:rsid w:val="00E57CE2"/>
    <w:rsid w:val="00E60F6E"/>
    <w:rsid w:val="00E6121C"/>
    <w:rsid w:val="00E61399"/>
    <w:rsid w:val="00E622A2"/>
    <w:rsid w:val="00E625EE"/>
    <w:rsid w:val="00E62828"/>
    <w:rsid w:val="00E633DD"/>
    <w:rsid w:val="00E646BD"/>
    <w:rsid w:val="00E6482A"/>
    <w:rsid w:val="00E65BC6"/>
    <w:rsid w:val="00E65EF6"/>
    <w:rsid w:val="00E661F7"/>
    <w:rsid w:val="00E661FF"/>
    <w:rsid w:val="00E66526"/>
    <w:rsid w:val="00E6748A"/>
    <w:rsid w:val="00E67703"/>
    <w:rsid w:val="00E67FE9"/>
    <w:rsid w:val="00E7107A"/>
    <w:rsid w:val="00E71492"/>
    <w:rsid w:val="00E72120"/>
    <w:rsid w:val="00E721CE"/>
    <w:rsid w:val="00E726EB"/>
    <w:rsid w:val="00E72CF1"/>
    <w:rsid w:val="00E7358D"/>
    <w:rsid w:val="00E73D06"/>
    <w:rsid w:val="00E74135"/>
    <w:rsid w:val="00E757D3"/>
    <w:rsid w:val="00E75C3E"/>
    <w:rsid w:val="00E75C7D"/>
    <w:rsid w:val="00E76235"/>
    <w:rsid w:val="00E769BB"/>
    <w:rsid w:val="00E76E11"/>
    <w:rsid w:val="00E770D8"/>
    <w:rsid w:val="00E77259"/>
    <w:rsid w:val="00E77447"/>
    <w:rsid w:val="00E779F1"/>
    <w:rsid w:val="00E80775"/>
    <w:rsid w:val="00E809BD"/>
    <w:rsid w:val="00E80B52"/>
    <w:rsid w:val="00E8220D"/>
    <w:rsid w:val="00E824C3"/>
    <w:rsid w:val="00E826EE"/>
    <w:rsid w:val="00E831FD"/>
    <w:rsid w:val="00E83CB5"/>
    <w:rsid w:val="00E840B3"/>
    <w:rsid w:val="00E8484D"/>
    <w:rsid w:val="00E84D10"/>
    <w:rsid w:val="00E856B7"/>
    <w:rsid w:val="00E85811"/>
    <w:rsid w:val="00E85854"/>
    <w:rsid w:val="00E85C66"/>
    <w:rsid w:val="00E85D9F"/>
    <w:rsid w:val="00E860A1"/>
    <w:rsid w:val="00E86247"/>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6AAC"/>
    <w:rsid w:val="00E96B0A"/>
    <w:rsid w:val="00E97AD5"/>
    <w:rsid w:val="00E97DD2"/>
    <w:rsid w:val="00EA00DF"/>
    <w:rsid w:val="00EA0198"/>
    <w:rsid w:val="00EA1089"/>
    <w:rsid w:val="00EA1111"/>
    <w:rsid w:val="00EA1766"/>
    <w:rsid w:val="00EA3486"/>
    <w:rsid w:val="00EA377D"/>
    <w:rsid w:val="00EA3B4F"/>
    <w:rsid w:val="00EA3C24"/>
    <w:rsid w:val="00EA4074"/>
    <w:rsid w:val="00EA46FC"/>
    <w:rsid w:val="00EA48E6"/>
    <w:rsid w:val="00EA607E"/>
    <w:rsid w:val="00EA60C0"/>
    <w:rsid w:val="00EA6FC8"/>
    <w:rsid w:val="00EA73DF"/>
    <w:rsid w:val="00EA7640"/>
    <w:rsid w:val="00EA77E4"/>
    <w:rsid w:val="00EB0FC2"/>
    <w:rsid w:val="00EB26E9"/>
    <w:rsid w:val="00EB3B16"/>
    <w:rsid w:val="00EB4461"/>
    <w:rsid w:val="00EB61AE"/>
    <w:rsid w:val="00EB7E19"/>
    <w:rsid w:val="00EC13B1"/>
    <w:rsid w:val="00EC1842"/>
    <w:rsid w:val="00EC21A5"/>
    <w:rsid w:val="00EC29D9"/>
    <w:rsid w:val="00EC2FAC"/>
    <w:rsid w:val="00EC322D"/>
    <w:rsid w:val="00EC4210"/>
    <w:rsid w:val="00EC4439"/>
    <w:rsid w:val="00EC453E"/>
    <w:rsid w:val="00EC4775"/>
    <w:rsid w:val="00EC4C39"/>
    <w:rsid w:val="00EC4D36"/>
    <w:rsid w:val="00EC5654"/>
    <w:rsid w:val="00EC5C00"/>
    <w:rsid w:val="00EC64BF"/>
    <w:rsid w:val="00EC65CA"/>
    <w:rsid w:val="00EC6B53"/>
    <w:rsid w:val="00EC6E51"/>
    <w:rsid w:val="00EC78FE"/>
    <w:rsid w:val="00EC7950"/>
    <w:rsid w:val="00EC7F14"/>
    <w:rsid w:val="00ED00EF"/>
    <w:rsid w:val="00ED02D2"/>
    <w:rsid w:val="00ED075F"/>
    <w:rsid w:val="00ED0A1F"/>
    <w:rsid w:val="00ED1C58"/>
    <w:rsid w:val="00ED21DC"/>
    <w:rsid w:val="00ED2E50"/>
    <w:rsid w:val="00ED383A"/>
    <w:rsid w:val="00ED4A04"/>
    <w:rsid w:val="00ED54FA"/>
    <w:rsid w:val="00ED59FE"/>
    <w:rsid w:val="00ED5EA2"/>
    <w:rsid w:val="00ED7709"/>
    <w:rsid w:val="00EE091A"/>
    <w:rsid w:val="00EE1080"/>
    <w:rsid w:val="00EE1942"/>
    <w:rsid w:val="00EE19B1"/>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3F76"/>
    <w:rsid w:val="00EF4C88"/>
    <w:rsid w:val="00EF5022"/>
    <w:rsid w:val="00EF5525"/>
    <w:rsid w:val="00EF55EB"/>
    <w:rsid w:val="00EF5A91"/>
    <w:rsid w:val="00EF5B32"/>
    <w:rsid w:val="00EF5BA5"/>
    <w:rsid w:val="00EF7394"/>
    <w:rsid w:val="00EF7756"/>
    <w:rsid w:val="00F002DD"/>
    <w:rsid w:val="00F00484"/>
    <w:rsid w:val="00F004FD"/>
    <w:rsid w:val="00F00DCC"/>
    <w:rsid w:val="00F01110"/>
    <w:rsid w:val="00F0156F"/>
    <w:rsid w:val="00F0217C"/>
    <w:rsid w:val="00F02322"/>
    <w:rsid w:val="00F02515"/>
    <w:rsid w:val="00F0314D"/>
    <w:rsid w:val="00F04186"/>
    <w:rsid w:val="00F04606"/>
    <w:rsid w:val="00F046F1"/>
    <w:rsid w:val="00F048D3"/>
    <w:rsid w:val="00F0496A"/>
    <w:rsid w:val="00F04B0B"/>
    <w:rsid w:val="00F051CA"/>
    <w:rsid w:val="00F059D5"/>
    <w:rsid w:val="00F05AC8"/>
    <w:rsid w:val="00F06BFC"/>
    <w:rsid w:val="00F06C28"/>
    <w:rsid w:val="00F07167"/>
    <w:rsid w:val="00F072D8"/>
    <w:rsid w:val="00F075A4"/>
    <w:rsid w:val="00F07CE0"/>
    <w:rsid w:val="00F07CF0"/>
    <w:rsid w:val="00F10A6F"/>
    <w:rsid w:val="00F10C8F"/>
    <w:rsid w:val="00F1152B"/>
    <w:rsid w:val="00F115F5"/>
    <w:rsid w:val="00F1160E"/>
    <w:rsid w:val="00F11868"/>
    <w:rsid w:val="00F1205D"/>
    <w:rsid w:val="00F12DE9"/>
    <w:rsid w:val="00F13D05"/>
    <w:rsid w:val="00F151B5"/>
    <w:rsid w:val="00F1582F"/>
    <w:rsid w:val="00F1679D"/>
    <w:rsid w:val="00F1682C"/>
    <w:rsid w:val="00F16980"/>
    <w:rsid w:val="00F1712D"/>
    <w:rsid w:val="00F173F1"/>
    <w:rsid w:val="00F17A9E"/>
    <w:rsid w:val="00F20AA8"/>
    <w:rsid w:val="00F20B91"/>
    <w:rsid w:val="00F20BCD"/>
    <w:rsid w:val="00F21139"/>
    <w:rsid w:val="00F217BE"/>
    <w:rsid w:val="00F21CCE"/>
    <w:rsid w:val="00F21DCD"/>
    <w:rsid w:val="00F231CD"/>
    <w:rsid w:val="00F245BF"/>
    <w:rsid w:val="00F245C0"/>
    <w:rsid w:val="00F24B8B"/>
    <w:rsid w:val="00F2502F"/>
    <w:rsid w:val="00F250C4"/>
    <w:rsid w:val="00F269F5"/>
    <w:rsid w:val="00F26D69"/>
    <w:rsid w:val="00F270A7"/>
    <w:rsid w:val="00F2744D"/>
    <w:rsid w:val="00F30D2E"/>
    <w:rsid w:val="00F31783"/>
    <w:rsid w:val="00F3257A"/>
    <w:rsid w:val="00F32A18"/>
    <w:rsid w:val="00F32C36"/>
    <w:rsid w:val="00F333C1"/>
    <w:rsid w:val="00F3359C"/>
    <w:rsid w:val="00F337F4"/>
    <w:rsid w:val="00F33BEF"/>
    <w:rsid w:val="00F33C93"/>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9CE"/>
    <w:rsid w:val="00F53B44"/>
    <w:rsid w:val="00F53FE2"/>
    <w:rsid w:val="00F5439E"/>
    <w:rsid w:val="00F54AE7"/>
    <w:rsid w:val="00F567CC"/>
    <w:rsid w:val="00F5753D"/>
    <w:rsid w:val="00F575D2"/>
    <w:rsid w:val="00F575FF"/>
    <w:rsid w:val="00F60272"/>
    <w:rsid w:val="00F604AA"/>
    <w:rsid w:val="00F605A3"/>
    <w:rsid w:val="00F608A4"/>
    <w:rsid w:val="00F60EAB"/>
    <w:rsid w:val="00F618EF"/>
    <w:rsid w:val="00F6288F"/>
    <w:rsid w:val="00F62A1F"/>
    <w:rsid w:val="00F62CC5"/>
    <w:rsid w:val="00F63E6E"/>
    <w:rsid w:val="00F646AC"/>
    <w:rsid w:val="00F64C00"/>
    <w:rsid w:val="00F6509F"/>
    <w:rsid w:val="00F65582"/>
    <w:rsid w:val="00F662D5"/>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4C85"/>
    <w:rsid w:val="00F752D3"/>
    <w:rsid w:val="00F757A8"/>
    <w:rsid w:val="00F761D3"/>
    <w:rsid w:val="00F7654C"/>
    <w:rsid w:val="00F76CA1"/>
    <w:rsid w:val="00F771B8"/>
    <w:rsid w:val="00F77685"/>
    <w:rsid w:val="00F7778B"/>
    <w:rsid w:val="00F77EB0"/>
    <w:rsid w:val="00F8025F"/>
    <w:rsid w:val="00F80315"/>
    <w:rsid w:val="00F8114F"/>
    <w:rsid w:val="00F81DDD"/>
    <w:rsid w:val="00F82272"/>
    <w:rsid w:val="00F82A2A"/>
    <w:rsid w:val="00F83829"/>
    <w:rsid w:val="00F8415A"/>
    <w:rsid w:val="00F84168"/>
    <w:rsid w:val="00F84B2B"/>
    <w:rsid w:val="00F84C2C"/>
    <w:rsid w:val="00F84C5E"/>
    <w:rsid w:val="00F85097"/>
    <w:rsid w:val="00F8532B"/>
    <w:rsid w:val="00F85E8C"/>
    <w:rsid w:val="00F866E9"/>
    <w:rsid w:val="00F86A4D"/>
    <w:rsid w:val="00F87CDD"/>
    <w:rsid w:val="00F90912"/>
    <w:rsid w:val="00F91358"/>
    <w:rsid w:val="00F913F6"/>
    <w:rsid w:val="00F91A06"/>
    <w:rsid w:val="00F91BE7"/>
    <w:rsid w:val="00F91C20"/>
    <w:rsid w:val="00F92386"/>
    <w:rsid w:val="00F9280F"/>
    <w:rsid w:val="00F933F0"/>
    <w:rsid w:val="00F936C6"/>
    <w:rsid w:val="00F937A3"/>
    <w:rsid w:val="00F94490"/>
    <w:rsid w:val="00F94715"/>
    <w:rsid w:val="00F94E6C"/>
    <w:rsid w:val="00F95E44"/>
    <w:rsid w:val="00F967A0"/>
    <w:rsid w:val="00F96A3D"/>
    <w:rsid w:val="00F977E9"/>
    <w:rsid w:val="00F97B16"/>
    <w:rsid w:val="00FA22D9"/>
    <w:rsid w:val="00FA22FC"/>
    <w:rsid w:val="00FA24E5"/>
    <w:rsid w:val="00FA329E"/>
    <w:rsid w:val="00FA3324"/>
    <w:rsid w:val="00FA3AD8"/>
    <w:rsid w:val="00FA4718"/>
    <w:rsid w:val="00FA4E81"/>
    <w:rsid w:val="00FA5848"/>
    <w:rsid w:val="00FA5B03"/>
    <w:rsid w:val="00FA5DB0"/>
    <w:rsid w:val="00FA5E4E"/>
    <w:rsid w:val="00FA6899"/>
    <w:rsid w:val="00FA6B78"/>
    <w:rsid w:val="00FA710D"/>
    <w:rsid w:val="00FA7C83"/>
    <w:rsid w:val="00FA7F3D"/>
    <w:rsid w:val="00FB069A"/>
    <w:rsid w:val="00FB08F3"/>
    <w:rsid w:val="00FB12DF"/>
    <w:rsid w:val="00FB26CA"/>
    <w:rsid w:val="00FB2C8F"/>
    <w:rsid w:val="00FB2FBB"/>
    <w:rsid w:val="00FB3854"/>
    <w:rsid w:val="00FB38D8"/>
    <w:rsid w:val="00FB3E7D"/>
    <w:rsid w:val="00FB472B"/>
    <w:rsid w:val="00FB4E35"/>
    <w:rsid w:val="00FB5115"/>
    <w:rsid w:val="00FB5F88"/>
    <w:rsid w:val="00FB6701"/>
    <w:rsid w:val="00FB7F8C"/>
    <w:rsid w:val="00FC051F"/>
    <w:rsid w:val="00FC0597"/>
    <w:rsid w:val="00FC05F4"/>
    <w:rsid w:val="00FC06FF"/>
    <w:rsid w:val="00FC2410"/>
    <w:rsid w:val="00FC2BBB"/>
    <w:rsid w:val="00FC2BF8"/>
    <w:rsid w:val="00FC3717"/>
    <w:rsid w:val="00FC3C22"/>
    <w:rsid w:val="00FC44C8"/>
    <w:rsid w:val="00FC51E4"/>
    <w:rsid w:val="00FC61D2"/>
    <w:rsid w:val="00FC6358"/>
    <w:rsid w:val="00FC69B4"/>
    <w:rsid w:val="00FC761B"/>
    <w:rsid w:val="00FD008C"/>
    <w:rsid w:val="00FD0672"/>
    <w:rsid w:val="00FD0694"/>
    <w:rsid w:val="00FD0F87"/>
    <w:rsid w:val="00FD1376"/>
    <w:rsid w:val="00FD183A"/>
    <w:rsid w:val="00FD25BE"/>
    <w:rsid w:val="00FD2E70"/>
    <w:rsid w:val="00FD3F4F"/>
    <w:rsid w:val="00FD4037"/>
    <w:rsid w:val="00FD46AA"/>
    <w:rsid w:val="00FD4832"/>
    <w:rsid w:val="00FD59B8"/>
    <w:rsid w:val="00FD5B42"/>
    <w:rsid w:val="00FD6229"/>
    <w:rsid w:val="00FD743E"/>
    <w:rsid w:val="00FD7AA7"/>
    <w:rsid w:val="00FD7AB4"/>
    <w:rsid w:val="00FE00DB"/>
    <w:rsid w:val="00FE00EF"/>
    <w:rsid w:val="00FE168A"/>
    <w:rsid w:val="00FE1FB5"/>
    <w:rsid w:val="00FE22C4"/>
    <w:rsid w:val="00FE31F0"/>
    <w:rsid w:val="00FE33A3"/>
    <w:rsid w:val="00FE3725"/>
    <w:rsid w:val="00FE4511"/>
    <w:rsid w:val="00FE476D"/>
    <w:rsid w:val="00FE5590"/>
    <w:rsid w:val="00FE59E8"/>
    <w:rsid w:val="00FE614F"/>
    <w:rsid w:val="00FE6280"/>
    <w:rsid w:val="00FE6BC4"/>
    <w:rsid w:val="00FE6FC9"/>
    <w:rsid w:val="00FE75FC"/>
    <w:rsid w:val="00FF030D"/>
    <w:rsid w:val="00FF1973"/>
    <w:rsid w:val="00FF1E84"/>
    <w:rsid w:val="00FF1FCB"/>
    <w:rsid w:val="00FF213C"/>
    <w:rsid w:val="00FF23AC"/>
    <w:rsid w:val="00FF3A75"/>
    <w:rsid w:val="00FF4EBF"/>
    <w:rsid w:val="00FF52D4"/>
    <w:rsid w:val="00FF64C2"/>
    <w:rsid w:val="00FF6AA4"/>
    <w:rsid w:val="00FF6B09"/>
    <w:rsid w:val="00FF710C"/>
    <w:rsid w:val="00FF71CF"/>
    <w:rsid w:val="00FF7C8D"/>
    <w:rsid w:val="03CA3386"/>
    <w:rsid w:val="59B8182C"/>
    <w:rsid w:val="70DF5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69A22"/>
  <w15:docId w15:val="{05FE6E71-BCE4-4B97-AF61-6F3E6FB0E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tabs>
        <w:tab w:val="left" w:pos="360"/>
      </w:tabs>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qFormat/>
    <w:pPr>
      <w:numPr>
        <w:numId w:val="2"/>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200" w:line="276"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ListParagraph"/>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Pr>
      <w:rFonts w:cs="Calibri"/>
      <w:b/>
      <w:i/>
      <w:szCs w:val="21"/>
    </w:rPr>
  </w:style>
  <w:style w:type="paragraph" w:customStyle="1" w:styleId="CharCharCharCharChar">
    <w:name w:val="Char Char Char Char Char"/>
    <w:semiHidden/>
    <w:qFormat/>
    <w:pPr>
      <w:keepNext/>
      <w:numPr>
        <w:numId w:val="4"/>
      </w:numPr>
      <w:autoSpaceDE w:val="0"/>
      <w:autoSpaceDN w:val="0"/>
      <w:adjustRightInd w:val="0"/>
      <w:spacing w:before="60" w:after="60" w:line="276" w:lineRule="auto"/>
      <w:jc w:val="both"/>
    </w:pPr>
    <w:rPr>
      <w:rFonts w:ascii="Arial" w:hAnsi="Arial" w:cs="Arial"/>
      <w:color w:val="0000FF"/>
      <w:kern w:val="2"/>
    </w:rPr>
  </w:style>
  <w:style w:type="character" w:customStyle="1" w:styleId="B11">
    <w:name w:val="B1 (文字)"/>
    <w:qFormat/>
    <w:locked/>
    <w:rPr>
      <w:lang w:eastAsia="en-US"/>
    </w:rPr>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customStyle="1" w:styleId="CommentsChar">
    <w:name w:val="Comments Char"/>
    <w:link w:val="Comments"/>
    <w:qFormat/>
    <w:locked/>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paragraph" w:customStyle="1" w:styleId="2">
    <w:name w:val="修订2"/>
    <w:hidden/>
    <w:uiPriority w:val="99"/>
    <w:semiHidden/>
    <w:qFormat/>
    <w:rPr>
      <w:lang w:val="en-GB" w:eastAsia="en-US"/>
    </w:rPr>
  </w:style>
  <w:style w:type="character" w:customStyle="1" w:styleId="apple-converted-space">
    <w:name w:val="apple-converted-space"/>
    <w:basedOn w:val="DefaultParagraphFont"/>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SimSun" w:eastAsia="SimSun" w:hAnsi="SimSun" w:hint="eastAsia"/>
      <w:color w:val="000000"/>
      <w:sz w:val="20"/>
      <w:szCs w:val="20"/>
    </w:rPr>
  </w:style>
  <w:style w:type="paragraph" w:customStyle="1" w:styleId="B1">
    <w:name w:val="B1+"/>
    <w:basedOn w:val="Normal"/>
    <w:pPr>
      <w:numPr>
        <w:numId w:val="5"/>
      </w:numPr>
      <w:overflowPunct w:val="0"/>
      <w:autoSpaceDE w:val="0"/>
      <w:autoSpaceDN w:val="0"/>
      <w:adjustRightInd w:val="0"/>
      <w:spacing w:line="240" w:lineRule="auto"/>
    </w:pPr>
    <w:rPr>
      <w:rFonts w:eastAsia="Times New Roman"/>
    </w:rPr>
  </w:style>
  <w:style w:type="paragraph" w:styleId="Revision">
    <w:name w:val="Revision"/>
    <w:hidden/>
    <w:uiPriority w:val="99"/>
    <w:unhideWhenUsed/>
    <w:rsid w:val="005B4E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7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5AIRPNAIUNRU-1328258698-26126</_dlc_DocId>
    <_dlc_DocIdUrl xmlns="71c5aaf6-e6ce-465b-b873-5148d2a4c105">
      <Url>https://nokia.sharepoint.com/sites/c5g/5gradio/_layouts/15/DocIdRedir.aspx?ID=5AIRPNAIUNRU-1328258698-26126</Url>
      <Description>5AIRPNAIUNRU-1328258698-26126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A7A77F-5722-4733-8B93-9A034B76B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2425E26-4FB1-41D9-928C-C7A2783E0CBC}">
  <ds:schemaRefs>
    <ds:schemaRef ds:uri="Microsoft.SharePoint.Taxonomy.ContentTypeSync"/>
  </ds:schemaRefs>
</ds:datastoreItem>
</file>

<file path=customXml/itemProps4.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F999CB74-68F1-4677-B3FF-3D43BE83B143}">
  <ds:schemaRefs>
    <ds:schemaRef ds:uri="http://schemas.openxmlformats.org/officeDocument/2006/bibliography"/>
  </ds:schemaRefs>
</ds:datastoreItem>
</file>

<file path=customXml/itemProps6.xml><?xml version="1.0" encoding="utf-8"?>
<ds:datastoreItem xmlns:ds="http://schemas.openxmlformats.org/officeDocument/2006/customXml" ds:itemID="{7D4B3B38-6CB9-47D8-A9FF-3AE559B2272B}">
  <ds:schemaRefs>
    <ds:schemaRef ds:uri="http://schemas.microsoft.com/sharepoint/v3/contenttype/forms"/>
  </ds:schemaRefs>
</ds:datastoreItem>
</file>

<file path=customXml/itemProps7.xml><?xml version="1.0" encoding="utf-8"?>
<ds:datastoreItem xmlns:ds="http://schemas.openxmlformats.org/officeDocument/2006/customXml" ds:itemID="{5708A13C-CF3A-4A3C-A614-D5D15F57F9F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9</Pages>
  <Words>2372</Words>
  <Characters>13075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68</cp:revision>
  <cp:lastPrinted>2022-04-20T01:28:00Z</cp:lastPrinted>
  <dcterms:created xsi:type="dcterms:W3CDTF">2023-10-11T20:47:00Z</dcterms:created>
  <dcterms:modified xsi:type="dcterms:W3CDTF">2023-10-13T03:10:00Z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(3)xACHorDiJMTtTXdDa8JOLf+am6dY4Rgd3RkvdmqUgP6pN0U2Ci6BtK2pjX4kH/zyBexWOq9Q SqIW0tvmB4FXhWCrIK2NU2Y7fdOjowf9s9eqv2qn/E7Bf9sB+CLz0plxDo3WNfOt6d2YMhQx BOkM7RILLeEoftQ25xhJC+k/fJ8zlrbd/VO3AywCXKTCUlGkxDzCrWVzPOdKXRzkRH2KqySY JTi20Mvra5v2j/zmPM</vt:lpwstr>
  </property>
  <property fmtid="{D5CDD505-2E9C-101B-9397-08002B2CF9AE}" pid="14" name="_2015_ms_pID_7253431">
    <vt:lpwstr>0fOcsyoNC6YHHkBGfs/0svCIPjaYyRgO7Y6Z00d66cC0KAcRyD3txQ D1lTihhfJCyl6ATvu23lCcH8ETpGTjoLBx2H3FbqZrA6B4Qu4SOKd4ih8Zg6TMiBrKcMAkDP XtWZn+Ll45g6QxoTTLC/D20x3/r8S80si6XTZtntCICxFvMdzXzy7LEGtbChZQ2sRJxW+voN AjEym/hhRDVIlDuuey/cEO2iEujs2s6y6TYD</vt:lpwstr>
  </property>
  <property fmtid="{D5CDD505-2E9C-101B-9397-08002B2CF9AE}" pid="15" name="KSOProductBuildVer">
    <vt:lpwstr>2052-11.8.2.10393</vt:lpwstr>
  </property>
  <property fmtid="{D5CDD505-2E9C-101B-9397-08002B2CF9AE}" pid="16" name="_2015_ms_pID_7253432">
    <vt:lpwstr>KKeYb7ua4iCQJTkxWfmBXnU=</vt:lpwstr>
  </property>
  <property fmtid="{D5CDD505-2E9C-101B-9397-08002B2CF9AE}" pid="17" name="ContentTypeId">
    <vt:lpwstr>0x01010000E5007003D3004E92B8EDD86D20E8CD</vt:lpwstr>
  </property>
  <property fmtid="{D5CDD505-2E9C-101B-9397-08002B2CF9AE}" pid="18" name="_dlc_DocIdItemGuid">
    <vt:lpwstr>7d54d045-54a9-45a1-8735-1f084e05a6b0</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2023-04-24T14:20:12Z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0a117541-9c1a-4a74-b396-94c94e0332bb</vt:lpwstr>
  </property>
  <property fmtid="{D5CDD505-2E9C-101B-9397-08002B2CF9AE}" pid="26" name="MSIP_Label_83bcef13-7cac-433f-ba1d-47a323951816_ContentBits">
    <vt:lpwstr>0</vt:lpwstr>
  </property>
  <property fmtid="{D5CDD505-2E9C-101B-9397-08002B2CF9AE}" pid="27" name="fileWhereFroms">
    <vt:lpwstr>PpjeLB1gRN0lwrPqMaCTkoy+DQvxqriy0TYXKfF5y8Npkv4S0xIctvmA5IFWJ+Zn1w6dGxsY/oOZSsjPXngHbJOYJ3pftI6/bKHwgl2FNOyL1Kex5PfDuKQOg5o6epUR7lIUSRT01pWEZlbbtucbM9ikUvrzCx3+giuEXMMlmtJg0cVdOx47Of1Hnt/ybZbApwNiC5O7yR3GY8Z3ZXQoynFQwmpDf4XZ3dzqETqZ1ZXOs8HQjdiA6sTYH4AIIbO</vt:lpwstr>
  </property>
</Properties>
</file>